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5ADD6" w14:textId="2554225E" w:rsidR="005F54F6" w:rsidRPr="0052514D" w:rsidRDefault="005F54F6" w:rsidP="005F54F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</w:t>
      </w:r>
      <w:r w:rsidR="00FA6ACD">
        <w:rPr>
          <w:rFonts w:cs="Arial"/>
          <w:sz w:val="24"/>
          <w:szCs w:val="24"/>
          <w:lang w:eastAsia="zh-CN"/>
        </w:rPr>
        <w:t>8913</w:t>
      </w:r>
    </w:p>
    <w:p w14:paraId="1D6AD0F2" w14:textId="77777777" w:rsidR="005F54F6" w:rsidRDefault="005F54F6" w:rsidP="005F54F6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Orlando,</w:t>
      </w:r>
      <w:r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Florida, US, 18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22</w:t>
      </w:r>
      <w:r w:rsidRPr="00D71980">
        <w:rPr>
          <w:rFonts w:eastAsia="SimSun"/>
          <w:szCs w:val="24"/>
          <w:vertAlign w:val="superscript"/>
          <w:lang w:eastAsia="zh-CN"/>
        </w:rPr>
        <w:t>nd</w:t>
      </w:r>
      <w:r>
        <w:rPr>
          <w:rFonts w:eastAsia="SimSun"/>
          <w:szCs w:val="24"/>
          <w:lang w:eastAsia="zh-CN"/>
        </w:rPr>
        <w:t xml:space="preserve"> November</w:t>
      </w:r>
      <w:r w:rsidRPr="0052514D">
        <w:rPr>
          <w:rFonts w:eastAsia="SimSun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12CC51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F7866">
        <w:rPr>
          <w:lang w:val="en-US"/>
        </w:rPr>
        <w:t xml:space="preserve">New </w:t>
      </w:r>
      <w:r w:rsidR="0005232A">
        <w:rPr>
          <w:lang w:val="en-US"/>
        </w:rPr>
        <w:t xml:space="preserve">NTN </w:t>
      </w:r>
      <w:r w:rsidR="007B5195">
        <w:rPr>
          <w:lang w:val="en-US"/>
        </w:rPr>
        <w:t>S</w:t>
      </w:r>
      <w:r w:rsidR="0005232A">
        <w:rPr>
          <w:lang w:val="en-US"/>
        </w:rPr>
        <w:t>-band –</w:t>
      </w:r>
      <w:r w:rsidR="004644BD">
        <w:rPr>
          <w:lang w:val="en-US"/>
        </w:rPr>
        <w:t>UE</w:t>
      </w:r>
      <w:r w:rsidR="005901B7">
        <w:rPr>
          <w:lang w:val="en-US"/>
        </w:rPr>
        <w:t xml:space="preserve"> RF requirements </w:t>
      </w:r>
    </w:p>
    <w:p w14:paraId="38171D17" w14:textId="53BF185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4862C2">
        <w:rPr>
          <w:lang w:val="en-US"/>
        </w:rPr>
        <w:t>6.17.2</w:t>
      </w:r>
    </w:p>
    <w:p w14:paraId="69C3C6CE" w14:textId="7E418E9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5717D9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78857018"/>
      <w:r w:rsidRPr="00467DC3">
        <w:rPr>
          <w:rFonts w:cs="Arial"/>
          <w:lang w:val="en-US"/>
        </w:rPr>
        <w:t>Introduction</w:t>
      </w:r>
      <w:bookmarkEnd w:id="0"/>
    </w:p>
    <w:p w14:paraId="62477516" w14:textId="74057351" w:rsidR="0034040E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DE405A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725146">
        <w:rPr>
          <w:lang w:val="en-US"/>
        </w:rPr>
        <w:t xml:space="preserve">new NTN </w:t>
      </w:r>
      <w:r w:rsidR="007B5195">
        <w:rPr>
          <w:lang w:val="en-US"/>
        </w:rPr>
        <w:t>S-</w:t>
      </w:r>
      <w:r w:rsidR="00725146">
        <w:rPr>
          <w:lang w:val="en-US"/>
        </w:rPr>
        <w:t>band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CDBDB72" w14:textId="177F0D12" w:rsidR="00260152" w:rsidRDefault="005A0B8A" w:rsidP="00EF528C">
      <w:pPr>
        <w:shd w:val="clear" w:color="auto" w:fill="FFFFFF"/>
        <w:rPr>
          <w:lang w:val="en-US"/>
        </w:rPr>
      </w:pPr>
      <w:r>
        <w:rPr>
          <w:lang w:val="en-US"/>
        </w:rPr>
        <w:t>In last RAN4#112</w:t>
      </w:r>
      <w:r w:rsidR="0047459B">
        <w:rPr>
          <w:lang w:val="en-US"/>
        </w:rPr>
        <w:t>bis</w:t>
      </w:r>
      <w:r>
        <w:rPr>
          <w:lang w:val="en-US"/>
        </w:rPr>
        <w:t xml:space="preserve"> meeting, a way forward </w:t>
      </w:r>
      <w:r w:rsidR="00C042AD">
        <w:rPr>
          <w:lang w:val="en-US"/>
        </w:rPr>
        <w:t>(</w:t>
      </w:r>
      <w:r w:rsidR="00C042AD">
        <w:rPr>
          <w:lang w:val="en-US"/>
        </w:rPr>
        <w:fldChar w:fldCharType="begin"/>
      </w:r>
      <w:r w:rsidR="00C042AD">
        <w:rPr>
          <w:lang w:val="en-US"/>
        </w:rPr>
        <w:instrText xml:space="preserve"> REF _Ref178857005 \r \h </w:instrText>
      </w:r>
      <w:r w:rsidR="00C042AD">
        <w:rPr>
          <w:lang w:val="en-US"/>
        </w:rPr>
      </w:r>
      <w:r w:rsidR="00C042AD">
        <w:rPr>
          <w:lang w:val="en-US"/>
        </w:rPr>
        <w:fldChar w:fldCharType="separate"/>
      </w:r>
      <w:r w:rsidR="00DE405A">
        <w:rPr>
          <w:lang w:val="en-US"/>
        </w:rPr>
        <w:t>[3]</w:t>
      </w:r>
      <w:r w:rsidR="00C042AD">
        <w:rPr>
          <w:lang w:val="en-US"/>
        </w:rPr>
        <w:fldChar w:fldCharType="end"/>
      </w:r>
      <w:r w:rsidR="00C042AD">
        <w:rPr>
          <w:lang w:val="en-US"/>
        </w:rPr>
        <w:t xml:space="preserve">) </w:t>
      </w:r>
      <w:r>
        <w:rPr>
          <w:lang w:val="en-US"/>
        </w:rPr>
        <w:t xml:space="preserve">was agreed </w:t>
      </w:r>
      <w:r w:rsidR="00B909AA">
        <w:rPr>
          <w:lang w:val="en-US"/>
        </w:rPr>
        <w:t>highlighting the open issues</w:t>
      </w:r>
      <w:r>
        <w:rPr>
          <w:lang w:val="en-US"/>
        </w:rPr>
        <w:t xml:space="preserve"> related to UE-UE coexistence</w:t>
      </w:r>
      <w:r w:rsidR="00B909AA">
        <w:rPr>
          <w:lang w:val="en-US"/>
        </w:rPr>
        <w:t xml:space="preserve"> </w:t>
      </w:r>
      <w:r w:rsidR="00A714D9">
        <w:rPr>
          <w:lang w:val="en-US"/>
        </w:rPr>
        <w:t>between the new NTN S-band and TN bands n2/n25</w:t>
      </w:r>
      <w:r w:rsidR="00C44DF6">
        <w:rPr>
          <w:lang w:val="en-US"/>
        </w:rPr>
        <w:t xml:space="preserve">. This contribution is further discussion those aspects. 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640CE" w14:textId="27F3A98A" w:rsidR="009C54D7" w:rsidRDefault="00700E4F" w:rsidP="00BD36BE">
      <w:pPr>
        <w:pStyle w:val="Heading2"/>
      </w:pPr>
      <w:r>
        <w:t>Background</w:t>
      </w:r>
    </w:p>
    <w:p w14:paraId="750C0BCD" w14:textId="6A8A9334" w:rsidR="00050A98" w:rsidRDefault="009C54D7" w:rsidP="009C54D7">
      <w:pPr>
        <w:rPr>
          <w:lang w:val="en-GB"/>
        </w:rPr>
      </w:pPr>
      <w:r>
        <w:rPr>
          <w:lang w:val="en-GB"/>
        </w:rPr>
        <w:t xml:space="preserve">The new NTN S-band </w:t>
      </w:r>
      <w:r w:rsidR="00D45DCC">
        <w:rPr>
          <w:lang w:val="en-GB"/>
        </w:rPr>
        <w:t xml:space="preserve">would occupy the </w:t>
      </w:r>
      <w:r w:rsidR="00341713">
        <w:rPr>
          <w:lang w:val="en-GB"/>
        </w:rPr>
        <w:t xml:space="preserve">2000-2020 MHz frequency range in UL and </w:t>
      </w:r>
      <w:r w:rsidR="00050A98">
        <w:rPr>
          <w:lang w:val="en-GB"/>
        </w:rPr>
        <w:t xml:space="preserve">2180-2200 MHz in DL. The adjacent and overlapping bands are shown in </w:t>
      </w:r>
      <w:r w:rsidR="00C1615D">
        <w:rPr>
          <w:lang w:val="en-GB"/>
        </w:rPr>
        <w:fldChar w:fldCharType="begin"/>
      </w:r>
      <w:r w:rsidR="00C1615D">
        <w:rPr>
          <w:lang w:val="en-GB"/>
        </w:rPr>
        <w:instrText xml:space="preserve"> REF _Ref173685129 \h </w:instrText>
      </w:r>
      <w:r w:rsidR="00C1615D">
        <w:rPr>
          <w:lang w:val="en-GB"/>
        </w:rPr>
      </w:r>
      <w:r w:rsidR="00C1615D">
        <w:rPr>
          <w:lang w:val="en-GB"/>
        </w:rPr>
        <w:fldChar w:fldCharType="separate"/>
      </w:r>
      <w:r w:rsidR="00DE405A">
        <w:t xml:space="preserve">Figure </w:t>
      </w:r>
      <w:r w:rsidR="00DE405A">
        <w:rPr>
          <w:noProof/>
        </w:rPr>
        <w:t>1</w:t>
      </w:r>
      <w:r w:rsidR="00C1615D">
        <w:rPr>
          <w:lang w:val="en-GB"/>
        </w:rPr>
        <w:fldChar w:fldCharType="end"/>
      </w:r>
      <w:r w:rsidR="00C1615D">
        <w:rPr>
          <w:lang w:val="en-GB"/>
        </w:rPr>
        <w:t>.</w:t>
      </w:r>
    </w:p>
    <w:p w14:paraId="2B2291CE" w14:textId="77777777" w:rsidR="00C1615D" w:rsidRDefault="00C1615D" w:rsidP="00C1615D">
      <w:pPr>
        <w:keepNext/>
      </w:pPr>
      <w:r w:rsidRPr="00C1615D">
        <w:rPr>
          <w:noProof/>
          <w:lang w:val="en-GB"/>
        </w:rPr>
        <w:drawing>
          <wp:inline distT="0" distB="0" distL="0" distR="0" wp14:anchorId="28BD43CD" wp14:editId="732F5C91">
            <wp:extent cx="5905500" cy="2851881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7753" cy="2852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8829B" w14:textId="3D211FC6" w:rsidR="00050A98" w:rsidRDefault="00C1615D" w:rsidP="00C1615D">
      <w:pPr>
        <w:pStyle w:val="Caption"/>
        <w:ind w:left="720" w:firstLine="720"/>
      </w:pPr>
      <w:bookmarkStart w:id="1" w:name="_Ref1736851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405A">
        <w:rPr>
          <w:noProof/>
        </w:rPr>
        <w:t>1</w:t>
      </w:r>
      <w:r>
        <w:fldChar w:fldCharType="end"/>
      </w:r>
      <w:bookmarkEnd w:id="1"/>
      <w:r>
        <w:t>: Adjacent and overlapping bands to the new NTN S-band</w:t>
      </w:r>
    </w:p>
    <w:p w14:paraId="045F8020" w14:textId="77777777" w:rsidR="00007C72" w:rsidRDefault="00007C72" w:rsidP="00CC36CE"/>
    <w:p w14:paraId="2102C9FE" w14:textId="7F529290" w:rsidR="001C48F6" w:rsidRDefault="00191BE1" w:rsidP="00191BE1">
      <w:pPr>
        <w:pStyle w:val="Heading2"/>
      </w:pPr>
      <w:r>
        <w:t xml:space="preserve">NTN-TN </w:t>
      </w:r>
      <w:r w:rsidR="002E2E23">
        <w:t>isolation distance</w:t>
      </w:r>
      <w:r>
        <w:t xml:space="preserve"> for FR1-NTN</w:t>
      </w:r>
    </w:p>
    <w:p w14:paraId="50A78200" w14:textId="0DED3C87" w:rsidR="005A04EE" w:rsidRDefault="005A04EE" w:rsidP="005A04EE">
      <w:pPr>
        <w:rPr>
          <w:lang w:val="en-GB"/>
        </w:rPr>
      </w:pPr>
      <w:r>
        <w:rPr>
          <w:lang w:val="en-GB"/>
        </w:rPr>
        <w:t xml:space="preserve">In the RAN4#112bis </w:t>
      </w:r>
      <w:r w:rsidR="00967C67">
        <w:rPr>
          <w:lang w:val="en-GB"/>
        </w:rPr>
        <w:t>WF (</w:t>
      </w:r>
      <w:r w:rsidR="00915D8E">
        <w:rPr>
          <w:lang w:val="en-GB"/>
        </w:rPr>
        <w:fldChar w:fldCharType="begin"/>
      </w:r>
      <w:r w:rsidR="00915D8E">
        <w:rPr>
          <w:lang w:val="en-GB"/>
        </w:rPr>
        <w:instrText xml:space="preserve"> REF _Ref181871640 \r \h </w:instrText>
      </w:r>
      <w:r w:rsidR="00915D8E">
        <w:rPr>
          <w:lang w:val="en-GB"/>
        </w:rPr>
      </w:r>
      <w:r w:rsidR="00915D8E">
        <w:rPr>
          <w:lang w:val="en-GB"/>
        </w:rPr>
        <w:fldChar w:fldCharType="separate"/>
      </w:r>
      <w:r w:rsidR="00DE405A">
        <w:rPr>
          <w:lang w:val="en-GB"/>
        </w:rPr>
        <w:t>[3]</w:t>
      </w:r>
      <w:r w:rsidR="00915D8E">
        <w:rPr>
          <w:lang w:val="en-GB"/>
        </w:rPr>
        <w:fldChar w:fldCharType="end"/>
      </w:r>
      <w:r w:rsidR="00967C67">
        <w:rPr>
          <w:lang w:val="en-GB"/>
        </w:rPr>
        <w:t>), issue 1-1-3 is related to the TN-NTN isolation distance</w:t>
      </w:r>
      <w:r w:rsidR="00137DA7">
        <w:rPr>
          <w:lang w:val="en-GB"/>
        </w:rPr>
        <w:t xml:space="preserve">: </w:t>
      </w:r>
    </w:p>
    <w:p w14:paraId="48048C18" w14:textId="44E7F0F4" w:rsidR="000C1091" w:rsidRPr="005A04EE" w:rsidRDefault="000C1091" w:rsidP="005A04EE">
      <w:pPr>
        <w:rPr>
          <w:lang w:val="en-GB"/>
        </w:rPr>
      </w:pPr>
      <w:r w:rsidRPr="000C1091">
        <w:rPr>
          <w:noProof/>
          <w:lang w:val="en-GB"/>
        </w:rPr>
        <w:lastRenderedPageBreak/>
        <w:drawing>
          <wp:inline distT="0" distB="0" distL="0" distR="0" wp14:anchorId="11139CA8" wp14:editId="0BD7E9ED">
            <wp:extent cx="6264275" cy="1277620"/>
            <wp:effectExtent l="152400" t="152400" r="365125" b="360680"/>
            <wp:docPr id="17134097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40970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2776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0CE68E2" w14:textId="03A0540B" w:rsidR="000C1091" w:rsidRDefault="00D127FB" w:rsidP="00CC36CE">
      <w:r>
        <w:t>To our view</w:t>
      </w:r>
      <w:r w:rsidR="00A1690F">
        <w:t xml:space="preserve">, such discussion </w:t>
      </w:r>
      <w:r>
        <w:t xml:space="preserve">will not </w:t>
      </w:r>
      <w:r w:rsidR="002B6F26">
        <w:t>help solving the UE-UE coexistence issue</w:t>
      </w:r>
      <w:r w:rsidR="00322D79">
        <w:t xml:space="preserve"> for th</w:t>
      </w:r>
      <w:r w:rsidR="00912F36">
        <w:t>is</w:t>
      </w:r>
      <w:r w:rsidR="007A459C">
        <w:t xml:space="preserve"> new NTN S-band</w:t>
      </w:r>
      <w:r>
        <w:t>.</w:t>
      </w:r>
    </w:p>
    <w:p w14:paraId="7A9F0BB0" w14:textId="0FA37338" w:rsidR="001C48F6" w:rsidRDefault="00370FAA" w:rsidP="00CC36CE">
      <w:r>
        <w:t>To solve th</w:t>
      </w:r>
      <w:r w:rsidR="0015126E">
        <w:t xml:space="preserve">e </w:t>
      </w:r>
      <w:r w:rsidR="000D5FE7">
        <w:t xml:space="preserve">simulation </w:t>
      </w:r>
      <w:r w:rsidR="00BC335E">
        <w:t>“</w:t>
      </w:r>
      <w:r w:rsidR="0015126E">
        <w:t>case 1</w:t>
      </w:r>
      <w:r w:rsidR="00BC335E">
        <w:t>”</w:t>
      </w:r>
      <w:r w:rsidR="0015126E">
        <w:t xml:space="preserve"> </w:t>
      </w:r>
      <w:r w:rsidR="008C5562">
        <w:t xml:space="preserve">issue </w:t>
      </w:r>
      <w:r w:rsidR="00027347">
        <w:t xml:space="preserve">and guarantee </w:t>
      </w:r>
      <w:r w:rsidR="008C5562">
        <w:t xml:space="preserve">a </w:t>
      </w:r>
      <w:r w:rsidR="00027347">
        <w:t xml:space="preserve">minimum performance in </w:t>
      </w:r>
      <w:r w:rsidR="008C5562">
        <w:t xml:space="preserve">the </w:t>
      </w:r>
      <w:r w:rsidR="00027347">
        <w:t>NTN network</w:t>
      </w:r>
      <w:r>
        <w:t xml:space="preserve">, </w:t>
      </w:r>
      <w:r w:rsidR="00B07335">
        <w:t>RAN4 agreed to consider an isolation distance between the edge of a TN network and the location whe</w:t>
      </w:r>
      <w:r w:rsidR="00AA7D6F">
        <w:t>re a</w:t>
      </w:r>
      <w:r w:rsidR="00B07335">
        <w:t xml:space="preserve"> NTN UE could be connected to a satellite</w:t>
      </w:r>
      <w:r w:rsidR="00D2486C">
        <w:t xml:space="preserve">, </w:t>
      </w:r>
      <w:r w:rsidR="001012D0">
        <w:t>considering that</w:t>
      </w:r>
      <w:r w:rsidR="00D2486C">
        <w:t xml:space="preserve"> </w:t>
      </w:r>
      <w:r w:rsidR="0093268A">
        <w:t xml:space="preserve">TN connection will be prioritized over NTN. </w:t>
      </w:r>
    </w:p>
    <w:p w14:paraId="45A9D5AE" w14:textId="0225AAF9" w:rsidR="009247F4" w:rsidRDefault="00CA7610" w:rsidP="00CC36CE">
      <w:r>
        <w:t xml:space="preserve">Nevertheless, </w:t>
      </w:r>
      <w:r w:rsidR="00BF5C4E">
        <w:t>while</w:t>
      </w:r>
      <w:r w:rsidR="00CC72F8">
        <w:t xml:space="preserve"> </w:t>
      </w:r>
      <w:r>
        <w:t xml:space="preserve">this isolation </w:t>
      </w:r>
      <w:r w:rsidR="00CC72F8">
        <w:t>distance was assumed, no mechanism has been specified to prevent a</w:t>
      </w:r>
      <w:r w:rsidR="00B82C86">
        <w:t>n</w:t>
      </w:r>
      <w:r w:rsidR="00CC72F8">
        <w:t xml:space="preserve"> NTN UE</w:t>
      </w:r>
      <w:r w:rsidR="00260836">
        <w:t xml:space="preserve"> to connect to a satellite</w:t>
      </w:r>
      <w:r w:rsidR="00CC72F8">
        <w:t xml:space="preserve"> in the proximity or even </w:t>
      </w:r>
      <w:r w:rsidR="00BF5C4E">
        <w:t>inside the coverage of a TN network. In other words, a</w:t>
      </w:r>
      <w:r w:rsidR="00B82C86">
        <w:t>n</w:t>
      </w:r>
      <w:r w:rsidR="00BF5C4E">
        <w:t xml:space="preserve"> NTN UE could still connect </w:t>
      </w:r>
      <w:r w:rsidR="005E2FD6">
        <w:t xml:space="preserve">to a satellite </w:t>
      </w:r>
      <w:r w:rsidR="009E6A5A">
        <w:t>while in TN coverage</w:t>
      </w:r>
      <w:r w:rsidR="00720304">
        <w:t xml:space="preserve">, meaning </w:t>
      </w:r>
      <w:r w:rsidR="00DA35FD">
        <w:t xml:space="preserve">also </w:t>
      </w:r>
      <w:r w:rsidR="00720304">
        <w:t xml:space="preserve">NTN UE and TN UE could still be </w:t>
      </w:r>
      <w:r w:rsidR="00A32B68">
        <w:t>in close proximity</w:t>
      </w:r>
      <w:r w:rsidR="009E6A5A">
        <w:t xml:space="preserve">. </w:t>
      </w:r>
    </w:p>
    <w:p w14:paraId="0A1E4B2F" w14:textId="624E1B95" w:rsidR="006D7547" w:rsidRPr="00847424" w:rsidRDefault="0052588C" w:rsidP="00991B76">
      <w:pPr>
        <w:rPr>
          <w:b/>
          <w:bCs/>
        </w:rPr>
      </w:pPr>
      <w:r w:rsidRPr="00502D2B">
        <w:rPr>
          <w:b/>
          <w:bCs/>
        </w:rPr>
        <w:t>Observation</w:t>
      </w:r>
      <w:r w:rsidR="00411EA3">
        <w:rPr>
          <w:b/>
          <w:bCs/>
        </w:rPr>
        <w:t>1</w:t>
      </w:r>
      <w:r w:rsidRPr="00502D2B">
        <w:rPr>
          <w:b/>
          <w:bCs/>
        </w:rPr>
        <w:t xml:space="preserve">: </w:t>
      </w:r>
      <w:r w:rsidR="00353495">
        <w:rPr>
          <w:b/>
          <w:bCs/>
        </w:rPr>
        <w:t xml:space="preserve">A FR1-NTN UE </w:t>
      </w:r>
      <w:r w:rsidR="0015067A">
        <w:rPr>
          <w:b/>
          <w:bCs/>
        </w:rPr>
        <w:t xml:space="preserve">might still </w:t>
      </w:r>
      <w:r w:rsidR="00353495">
        <w:rPr>
          <w:b/>
          <w:bCs/>
        </w:rPr>
        <w:t>connect to a satellite while it’s in TN coverage area</w:t>
      </w:r>
      <w:r w:rsidR="00FE696A">
        <w:rPr>
          <w:b/>
          <w:bCs/>
        </w:rPr>
        <w:t xml:space="preserve"> (</w:t>
      </w:r>
      <w:r w:rsidR="00E85F2C">
        <w:rPr>
          <w:b/>
          <w:bCs/>
        </w:rPr>
        <w:t xml:space="preserve">e.g. </w:t>
      </w:r>
      <w:r w:rsidR="006555C7">
        <w:rPr>
          <w:b/>
          <w:bCs/>
        </w:rPr>
        <w:t xml:space="preserve">located in </w:t>
      </w:r>
      <w:r w:rsidR="00FE696A">
        <w:rPr>
          <w:b/>
          <w:bCs/>
        </w:rPr>
        <w:t xml:space="preserve">close </w:t>
      </w:r>
      <w:r w:rsidR="006555C7">
        <w:rPr>
          <w:b/>
          <w:bCs/>
        </w:rPr>
        <w:t xml:space="preserve">proximity </w:t>
      </w:r>
      <w:r w:rsidR="00FE696A">
        <w:rPr>
          <w:b/>
          <w:bCs/>
        </w:rPr>
        <w:t xml:space="preserve">to </w:t>
      </w:r>
      <w:r w:rsidR="006555C7">
        <w:rPr>
          <w:b/>
          <w:bCs/>
        </w:rPr>
        <w:t>a TN UE)</w:t>
      </w:r>
      <w:r w:rsidR="00353495">
        <w:rPr>
          <w:b/>
          <w:bCs/>
        </w:rPr>
        <w:t>, n</w:t>
      </w:r>
      <w:r w:rsidRPr="00502D2B">
        <w:rPr>
          <w:b/>
          <w:bCs/>
        </w:rPr>
        <w:t xml:space="preserve">o </w:t>
      </w:r>
      <w:r w:rsidR="005E2FD6">
        <w:rPr>
          <w:b/>
          <w:bCs/>
        </w:rPr>
        <w:t>mechanism</w:t>
      </w:r>
      <w:r w:rsidRPr="00502D2B">
        <w:rPr>
          <w:b/>
          <w:bCs/>
        </w:rPr>
        <w:t xml:space="preserve"> has been specified to </w:t>
      </w:r>
      <w:r w:rsidR="005E2FD6">
        <w:rPr>
          <w:b/>
          <w:bCs/>
        </w:rPr>
        <w:t xml:space="preserve">prevent </w:t>
      </w:r>
      <w:r w:rsidR="00353495">
        <w:rPr>
          <w:b/>
          <w:bCs/>
        </w:rPr>
        <w:t>this situation.</w:t>
      </w:r>
      <w:r w:rsidR="000122EE" w:rsidRPr="00847424">
        <w:rPr>
          <w:b/>
          <w:bCs/>
        </w:rPr>
        <w:t xml:space="preserve"> </w:t>
      </w:r>
    </w:p>
    <w:p w14:paraId="1C99D3C0" w14:textId="1F0099AA" w:rsidR="008517E0" w:rsidRPr="00BC4781" w:rsidRDefault="00847424" w:rsidP="00CC36CE">
      <w:pPr>
        <w:rPr>
          <w:b/>
          <w:bCs/>
        </w:rPr>
      </w:pPr>
      <w:r w:rsidRPr="00BC4781">
        <w:rPr>
          <w:b/>
          <w:bCs/>
        </w:rPr>
        <w:t xml:space="preserve">Proposal1: </w:t>
      </w:r>
      <w:r w:rsidR="009229BF" w:rsidRPr="00BC4781">
        <w:rPr>
          <w:b/>
          <w:bCs/>
        </w:rPr>
        <w:t xml:space="preserve">RAN4 to agree that </w:t>
      </w:r>
      <w:r w:rsidR="00ED0EA1" w:rsidRPr="00BC4781">
        <w:rPr>
          <w:b/>
          <w:bCs/>
        </w:rPr>
        <w:t xml:space="preserve">discussion on the isolation distance assumed for the NTN study will not address the UE-UE coexistence </w:t>
      </w:r>
      <w:r w:rsidR="009229BF" w:rsidRPr="00BC4781">
        <w:rPr>
          <w:b/>
          <w:bCs/>
        </w:rPr>
        <w:t>issue between the new NT</w:t>
      </w:r>
      <w:r w:rsidR="00A76DEC">
        <w:rPr>
          <w:b/>
          <w:bCs/>
        </w:rPr>
        <w:t>N</w:t>
      </w:r>
      <w:r w:rsidR="009229BF" w:rsidRPr="00BC4781">
        <w:rPr>
          <w:b/>
          <w:bCs/>
        </w:rPr>
        <w:t xml:space="preserve"> S-band and TN bands </w:t>
      </w:r>
      <w:r w:rsidR="00BC4781" w:rsidRPr="00BC4781">
        <w:rPr>
          <w:b/>
          <w:bCs/>
        </w:rPr>
        <w:t>n2/n25.</w:t>
      </w:r>
    </w:p>
    <w:p w14:paraId="4D453FF0" w14:textId="7E88ADED" w:rsidR="00DC2E33" w:rsidRDefault="00A05889" w:rsidP="00D84FB8">
      <w:pPr>
        <w:pStyle w:val="Heading2"/>
      </w:pPr>
      <w:r>
        <w:t xml:space="preserve">Less stringent </w:t>
      </w:r>
      <w:r w:rsidR="00F55388">
        <w:t xml:space="preserve">coexistence </w:t>
      </w:r>
      <w:r>
        <w:t xml:space="preserve">limits </w:t>
      </w:r>
    </w:p>
    <w:p w14:paraId="502D4202" w14:textId="3154997E" w:rsidR="00293CB8" w:rsidRDefault="00293CB8" w:rsidP="00293CB8">
      <w:pPr>
        <w:rPr>
          <w:lang w:val="en-GB"/>
        </w:rPr>
      </w:pPr>
      <w:r>
        <w:rPr>
          <w:lang w:val="en-GB"/>
        </w:rPr>
        <w:t>In the RAN4#112bis WF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_Ref181871640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E405A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), issue 1-1-</w:t>
      </w:r>
      <w:r w:rsidR="008630FF">
        <w:rPr>
          <w:lang w:val="en-GB"/>
        </w:rPr>
        <w:t>2</w:t>
      </w:r>
      <w:r>
        <w:rPr>
          <w:lang w:val="en-GB"/>
        </w:rPr>
        <w:t xml:space="preserve"> is </w:t>
      </w:r>
      <w:r w:rsidR="008630FF">
        <w:rPr>
          <w:lang w:val="en-GB"/>
        </w:rPr>
        <w:t>related</w:t>
      </w:r>
      <w:r>
        <w:rPr>
          <w:lang w:val="en-GB"/>
        </w:rPr>
        <w:t xml:space="preserve"> to the</w:t>
      </w:r>
      <w:r w:rsidR="008630FF">
        <w:rPr>
          <w:lang w:val="en-GB"/>
        </w:rPr>
        <w:t xml:space="preserve"> UE-UE coexistence issue</w:t>
      </w:r>
      <w:r>
        <w:rPr>
          <w:lang w:val="en-GB"/>
        </w:rPr>
        <w:t xml:space="preserve">: </w:t>
      </w:r>
    </w:p>
    <w:p w14:paraId="47A95924" w14:textId="14D93C14" w:rsidR="00293CB8" w:rsidRDefault="008630FF" w:rsidP="00D84FB8">
      <w:pPr>
        <w:rPr>
          <w:lang w:val="en-GB"/>
        </w:rPr>
      </w:pPr>
      <w:r w:rsidRPr="008630FF">
        <w:rPr>
          <w:noProof/>
          <w:lang w:val="en-GB"/>
        </w:rPr>
        <w:drawing>
          <wp:inline distT="0" distB="0" distL="0" distR="0" wp14:anchorId="6CE28F86" wp14:editId="321FC8C5">
            <wp:extent cx="6264275" cy="2404745"/>
            <wp:effectExtent l="152400" t="152400" r="365125" b="357505"/>
            <wp:docPr id="10759711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97112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4047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9E2AC43" w14:textId="77777777" w:rsidR="00C1167D" w:rsidRDefault="004A0023" w:rsidP="00D84FB8">
      <w:pPr>
        <w:rPr>
          <w:lang w:val="en-GB"/>
        </w:rPr>
      </w:pPr>
      <w:r>
        <w:rPr>
          <w:lang w:val="en-GB"/>
        </w:rPr>
        <w:t xml:space="preserve">As </w:t>
      </w:r>
      <w:r w:rsidR="0000065D">
        <w:rPr>
          <w:lang w:val="en-GB"/>
        </w:rPr>
        <w:t>it was already done with other bands</w:t>
      </w:r>
      <w:r w:rsidR="00603073">
        <w:rPr>
          <w:lang w:val="en-GB"/>
        </w:rPr>
        <w:t xml:space="preserve">, it should be possible to </w:t>
      </w:r>
      <w:r w:rsidR="00D32B4D">
        <w:rPr>
          <w:lang w:val="en-GB"/>
        </w:rPr>
        <w:t>relax the usual -50dBm/MHz limit b</w:t>
      </w:r>
      <w:r w:rsidR="00522583">
        <w:rPr>
          <w:lang w:val="en-GB"/>
        </w:rPr>
        <w:t>ut this should come with</w:t>
      </w:r>
      <w:r w:rsidR="00D32B4D">
        <w:rPr>
          <w:lang w:val="en-GB"/>
        </w:rPr>
        <w:t xml:space="preserve"> </w:t>
      </w:r>
      <w:r w:rsidR="00A325CA">
        <w:rPr>
          <w:lang w:val="en-GB"/>
        </w:rPr>
        <w:t xml:space="preserve">specifying corresponding restrictions on the channel bandwidth, </w:t>
      </w:r>
      <w:r w:rsidR="00C52464">
        <w:rPr>
          <w:lang w:val="en-GB"/>
        </w:rPr>
        <w:t xml:space="preserve">frequency carrier position and/or RBs restrictions. </w:t>
      </w:r>
      <w:r w:rsidR="00460116">
        <w:rPr>
          <w:lang w:val="en-GB"/>
        </w:rPr>
        <w:t>For example, in band n106 coexistence with n5/n26</w:t>
      </w:r>
      <w:r w:rsidR="006212F7">
        <w:rPr>
          <w:lang w:val="en-GB"/>
        </w:rPr>
        <w:t xml:space="preserve"> case, the limit was relaxed to -</w:t>
      </w:r>
      <w:r w:rsidR="006212F7">
        <w:rPr>
          <w:lang w:val="en-GB"/>
        </w:rPr>
        <w:lastRenderedPageBreak/>
        <w:t>30dBM/MHz</w:t>
      </w:r>
      <w:r w:rsidR="00662C65">
        <w:rPr>
          <w:lang w:val="en-GB"/>
        </w:rPr>
        <w:t xml:space="preserve"> but this was possible </w:t>
      </w:r>
      <w:r w:rsidR="006879C0">
        <w:rPr>
          <w:lang w:val="en-GB"/>
        </w:rPr>
        <w:t xml:space="preserve">because </w:t>
      </w:r>
      <w:r w:rsidR="004E721A">
        <w:rPr>
          <w:lang w:val="en-GB"/>
        </w:rPr>
        <w:t xml:space="preserve">only 3 MHz channel bandwidth signal </w:t>
      </w:r>
      <w:r w:rsidR="006879C0">
        <w:rPr>
          <w:lang w:val="en-GB"/>
        </w:rPr>
        <w:t xml:space="preserve">was possible </w:t>
      </w:r>
      <w:r w:rsidR="004E721A">
        <w:rPr>
          <w:lang w:val="en-GB"/>
        </w:rPr>
        <w:t xml:space="preserve">in </w:t>
      </w:r>
      <w:r w:rsidR="006879C0">
        <w:rPr>
          <w:lang w:val="en-GB"/>
        </w:rPr>
        <w:t xml:space="preserve">that </w:t>
      </w:r>
      <w:r w:rsidR="004E721A">
        <w:rPr>
          <w:lang w:val="en-GB"/>
        </w:rPr>
        <w:t xml:space="preserve">band n106 and the </w:t>
      </w:r>
      <w:r w:rsidR="0019279B">
        <w:rPr>
          <w:lang w:val="en-GB"/>
        </w:rPr>
        <w:t xml:space="preserve">channel raster </w:t>
      </w:r>
      <w:r w:rsidR="005D392C">
        <w:rPr>
          <w:lang w:val="en-GB"/>
        </w:rPr>
        <w:t xml:space="preserve">(NR-ARFCN) </w:t>
      </w:r>
      <w:r w:rsidR="007F3B4E">
        <w:rPr>
          <w:lang w:val="en-GB"/>
        </w:rPr>
        <w:t xml:space="preserve">for such signal </w:t>
      </w:r>
      <w:r w:rsidR="006879C0">
        <w:rPr>
          <w:lang w:val="en-GB"/>
        </w:rPr>
        <w:t>is restricted to limited position.</w:t>
      </w:r>
      <w:r w:rsidR="005D392C">
        <w:rPr>
          <w:lang w:val="en-GB"/>
        </w:rPr>
        <w:t xml:space="preserve"> </w:t>
      </w:r>
    </w:p>
    <w:p w14:paraId="7D106468" w14:textId="78FA0C6D" w:rsidR="0005325F" w:rsidRDefault="005D392C" w:rsidP="00D84FB8">
      <w:pPr>
        <w:rPr>
          <w:lang w:val="en-GB"/>
        </w:rPr>
      </w:pPr>
      <w:r>
        <w:rPr>
          <w:lang w:val="en-GB"/>
        </w:rPr>
        <w:t xml:space="preserve">Similar approach </w:t>
      </w:r>
      <w:r w:rsidR="00EB178E">
        <w:rPr>
          <w:lang w:val="en-GB"/>
        </w:rPr>
        <w:t>could be considered</w:t>
      </w:r>
      <w:r>
        <w:rPr>
          <w:lang w:val="en-GB"/>
        </w:rPr>
        <w:t xml:space="preserve"> for </w:t>
      </w:r>
      <w:r w:rsidR="00EB178E">
        <w:rPr>
          <w:lang w:val="en-GB"/>
        </w:rPr>
        <w:t xml:space="preserve">this </w:t>
      </w:r>
      <w:r>
        <w:rPr>
          <w:lang w:val="en-GB"/>
        </w:rPr>
        <w:t>NTN band n252</w:t>
      </w:r>
      <w:r w:rsidR="005F5F20">
        <w:rPr>
          <w:lang w:val="en-GB"/>
        </w:rPr>
        <w:t xml:space="preserve">. </w:t>
      </w:r>
      <w:r w:rsidR="0005325F">
        <w:rPr>
          <w:lang w:val="en-GB"/>
        </w:rPr>
        <w:t xml:space="preserve">This </w:t>
      </w:r>
      <w:r w:rsidR="0003593F">
        <w:rPr>
          <w:lang w:val="en-GB"/>
        </w:rPr>
        <w:t>w</w:t>
      </w:r>
      <w:r w:rsidR="0005325F">
        <w:rPr>
          <w:lang w:val="en-GB"/>
        </w:rPr>
        <w:t xml:space="preserve">ould </w:t>
      </w:r>
      <w:r w:rsidR="0003593F">
        <w:rPr>
          <w:lang w:val="en-GB"/>
        </w:rPr>
        <w:t>require some iterations</w:t>
      </w:r>
      <w:r w:rsidR="006F54BA">
        <w:rPr>
          <w:lang w:val="en-GB"/>
        </w:rPr>
        <w:t xml:space="preserve"> to determine the </w:t>
      </w:r>
      <w:r w:rsidR="00FC3E80">
        <w:rPr>
          <w:lang w:val="en-GB"/>
        </w:rPr>
        <w:t>best compr</w:t>
      </w:r>
      <w:r w:rsidR="000C08DF">
        <w:rPr>
          <w:lang w:val="en-GB"/>
        </w:rPr>
        <w:t xml:space="preserve">omise between a more relaxed coexistence limit </w:t>
      </w:r>
      <w:r w:rsidR="008A0B1F">
        <w:rPr>
          <w:lang w:val="en-GB"/>
        </w:rPr>
        <w:t>(</w:t>
      </w:r>
      <w:r w:rsidR="00A017B1">
        <w:rPr>
          <w:lang w:val="en-GB"/>
        </w:rPr>
        <w:t>that would still be feasible</w:t>
      </w:r>
      <w:r w:rsidR="008A0B1F">
        <w:rPr>
          <w:lang w:val="en-GB"/>
        </w:rPr>
        <w:t>)</w:t>
      </w:r>
      <w:r w:rsidR="00A017B1">
        <w:rPr>
          <w:lang w:val="en-GB"/>
        </w:rPr>
        <w:t xml:space="preserve"> </w:t>
      </w:r>
      <w:r w:rsidR="000C08DF">
        <w:rPr>
          <w:lang w:val="en-GB"/>
        </w:rPr>
        <w:t xml:space="preserve">and a less stringent </w:t>
      </w:r>
      <w:r w:rsidR="00A017B1">
        <w:rPr>
          <w:lang w:val="en-GB"/>
        </w:rPr>
        <w:t xml:space="preserve">RBs/scheduling restriction. </w:t>
      </w:r>
    </w:p>
    <w:p w14:paraId="24C1D397" w14:textId="6BC4974E" w:rsidR="00065648" w:rsidRPr="00363FEE" w:rsidRDefault="00065648" w:rsidP="00363FEE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7FDB6B91" w:rsidR="0021007D" w:rsidRDefault="00744830" w:rsidP="00E13FB9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6051B5">
        <w:rPr>
          <w:lang w:val="en-US" w:eastAsia="zh-CN"/>
        </w:rPr>
        <w:t xml:space="preserve">further </w:t>
      </w:r>
      <w:r w:rsidR="00735819">
        <w:rPr>
          <w:lang w:val="en-US" w:eastAsia="zh-CN"/>
        </w:rPr>
        <w:t xml:space="preserve">discuss </w:t>
      </w:r>
      <w:r w:rsidR="006051B5">
        <w:rPr>
          <w:lang w:val="en-US" w:eastAsia="zh-CN"/>
        </w:rPr>
        <w:t xml:space="preserve">the </w:t>
      </w:r>
      <w:r w:rsidR="00E13FB9">
        <w:rPr>
          <w:lang w:val="en-US" w:eastAsia="zh-CN"/>
        </w:rPr>
        <w:t xml:space="preserve">new S-band </w:t>
      </w:r>
      <w:r w:rsidR="00526D94">
        <w:rPr>
          <w:lang w:val="en-US" w:eastAsia="zh-CN"/>
        </w:rPr>
        <w:t xml:space="preserve">UE coexistence </w:t>
      </w:r>
      <w:r w:rsidR="00E13FB9">
        <w:rPr>
          <w:lang w:val="en-US" w:eastAsia="zh-CN"/>
        </w:rPr>
        <w:t xml:space="preserve">requirement with TN bands n2 and n25. </w:t>
      </w:r>
      <w:r w:rsidR="00077A82">
        <w:rPr>
          <w:lang w:val="en-US" w:eastAsia="zh-CN"/>
        </w:rPr>
        <w:t xml:space="preserve">We made the following observation and proposal: </w:t>
      </w:r>
    </w:p>
    <w:p w14:paraId="49EC0E40" w14:textId="658E5E1E" w:rsidR="00912C18" w:rsidRPr="00847424" w:rsidRDefault="00912C18" w:rsidP="00912C18">
      <w:pPr>
        <w:rPr>
          <w:b/>
          <w:bCs/>
        </w:rPr>
      </w:pPr>
      <w:r w:rsidRPr="00502D2B">
        <w:rPr>
          <w:b/>
          <w:bCs/>
        </w:rPr>
        <w:t>Observation</w:t>
      </w:r>
      <w:r>
        <w:rPr>
          <w:b/>
          <w:bCs/>
        </w:rPr>
        <w:t>1</w:t>
      </w:r>
      <w:r w:rsidRPr="00502D2B">
        <w:rPr>
          <w:b/>
          <w:bCs/>
        </w:rPr>
        <w:t xml:space="preserve">: </w:t>
      </w:r>
      <w:r>
        <w:rPr>
          <w:b/>
          <w:bCs/>
        </w:rPr>
        <w:t>A FR1-NTN UE might still connect to a satellite while it’s in TN coverage area (</w:t>
      </w:r>
      <w:r w:rsidR="00E85F2C">
        <w:rPr>
          <w:b/>
          <w:bCs/>
        </w:rPr>
        <w:t xml:space="preserve">e.g. </w:t>
      </w:r>
      <w:r>
        <w:rPr>
          <w:b/>
          <w:bCs/>
        </w:rPr>
        <w:t>located in close proximity to a TN UE), n</w:t>
      </w:r>
      <w:r w:rsidRPr="00502D2B">
        <w:rPr>
          <w:b/>
          <w:bCs/>
        </w:rPr>
        <w:t xml:space="preserve">o </w:t>
      </w:r>
      <w:r>
        <w:rPr>
          <w:b/>
          <w:bCs/>
        </w:rPr>
        <w:t>mechanism</w:t>
      </w:r>
      <w:r w:rsidRPr="00502D2B">
        <w:rPr>
          <w:b/>
          <w:bCs/>
        </w:rPr>
        <w:t xml:space="preserve"> has been specified to </w:t>
      </w:r>
      <w:r>
        <w:rPr>
          <w:b/>
          <w:bCs/>
        </w:rPr>
        <w:t>prevent this situation.</w:t>
      </w:r>
      <w:r w:rsidRPr="00847424">
        <w:rPr>
          <w:b/>
          <w:bCs/>
        </w:rPr>
        <w:t xml:space="preserve"> </w:t>
      </w:r>
    </w:p>
    <w:p w14:paraId="2D029C7D" w14:textId="77777777" w:rsidR="00B429E3" w:rsidRPr="00BC4781" w:rsidRDefault="00B429E3" w:rsidP="00B429E3">
      <w:pPr>
        <w:rPr>
          <w:b/>
          <w:bCs/>
        </w:rPr>
      </w:pPr>
      <w:r w:rsidRPr="00BC4781">
        <w:rPr>
          <w:b/>
          <w:bCs/>
        </w:rPr>
        <w:t xml:space="preserve">Proposal1: RAN4 to agree that </w:t>
      </w:r>
      <w:r>
        <w:rPr>
          <w:b/>
          <w:bCs/>
        </w:rPr>
        <w:t xml:space="preserve">any </w:t>
      </w:r>
      <w:r w:rsidRPr="00BC4781">
        <w:rPr>
          <w:b/>
          <w:bCs/>
        </w:rPr>
        <w:t>discussion on the isolation distance assumed for the NTN study will not address the UE-UE coexistence issue between the new NT</w:t>
      </w:r>
      <w:r>
        <w:rPr>
          <w:b/>
          <w:bCs/>
        </w:rPr>
        <w:t>N</w:t>
      </w:r>
      <w:r w:rsidRPr="00BC4781">
        <w:rPr>
          <w:b/>
          <w:bCs/>
        </w:rPr>
        <w:t xml:space="preserve"> S-band and TN bands n2/n25.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58F21D55" w14:textId="77777777" w:rsidR="007447FF" w:rsidRDefault="007447FF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73180636"/>
      <w:bookmarkStart w:id="3" w:name="_Ref36645126"/>
      <w:bookmarkStart w:id="4" w:name="_Ref61102517"/>
      <w:bookmarkStart w:id="5" w:name="_Ref172108255"/>
      <w:bookmarkEnd w:id="2"/>
      <w:r w:rsidRPr="00EF528C">
        <w:rPr>
          <w:lang w:val="en-US"/>
        </w:rPr>
        <w:t>RP-2</w:t>
      </w:r>
      <w:r>
        <w:rPr>
          <w:lang w:val="en-US"/>
        </w:rPr>
        <w:t>41661</w:t>
      </w:r>
      <w:r w:rsidRPr="00EF528C">
        <w:rPr>
          <w:lang w:val="en-US"/>
        </w:rPr>
        <w:t>,</w:t>
      </w:r>
      <w:bookmarkEnd w:id="3"/>
      <w:bookmarkEnd w:id="4"/>
      <w:r w:rsidRPr="00D91D4C">
        <w:rPr>
          <w:rFonts w:eastAsia="Batang"/>
          <w:b/>
          <w:lang w:eastAsia="zh-CN"/>
        </w:rPr>
        <w:t xml:space="preserve"> </w:t>
      </w:r>
      <w:bookmarkEnd w:id="5"/>
      <w:r w:rsidRPr="00827400">
        <w:rPr>
          <w:lang w:val="en-US"/>
        </w:rPr>
        <w:t>New WID on Introduction of NR-NTN S-band (MSS band 2000-2020 MHz UL and 2180-2200 MHz DL), DISH Network, EchoStar, TerreStar, OmniSpace, Telus</w:t>
      </w:r>
    </w:p>
    <w:p w14:paraId="7074A13F" w14:textId="7120AD2F" w:rsidR="00EB4378" w:rsidRPr="004B53E2" w:rsidRDefault="00EB4378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73688947"/>
      <w:r>
        <w:rPr>
          <w:lang w:val="en-US"/>
        </w:rPr>
        <w:t>TR 36.811</w:t>
      </w:r>
      <w:r w:rsidR="007A6023">
        <w:rPr>
          <w:lang w:val="en-US"/>
        </w:rPr>
        <w:t xml:space="preserve">, </w:t>
      </w:r>
      <w:r w:rsidR="007A6023" w:rsidRPr="0074736D">
        <w:rPr>
          <w:szCs w:val="34"/>
        </w:rPr>
        <w:t>Adding 2 GHz band LTE Frequency Division Duplex (FDD) (Band 23) for Ancillary Terres</w:t>
      </w:r>
      <w:r w:rsidR="007A6023">
        <w:rPr>
          <w:szCs w:val="34"/>
        </w:rPr>
        <w:t xml:space="preserve">trial Component (ATC) of Mobile </w:t>
      </w:r>
      <w:r w:rsidR="007A6023" w:rsidRPr="0074736D">
        <w:rPr>
          <w:szCs w:val="34"/>
        </w:rPr>
        <w:t>Satellite Services (MSS) in North America</w:t>
      </w:r>
      <w:bookmarkEnd w:id="6"/>
    </w:p>
    <w:p w14:paraId="06B24830" w14:textId="41E66E84" w:rsidR="004B53E2" w:rsidRPr="00090625" w:rsidRDefault="004B53E2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178857005"/>
      <w:bookmarkStart w:id="8" w:name="_Ref181871640"/>
      <w:r>
        <w:rPr>
          <w:szCs w:val="34"/>
        </w:rPr>
        <w:t>R4-24</w:t>
      </w:r>
      <w:r w:rsidR="005139FD">
        <w:rPr>
          <w:szCs w:val="34"/>
        </w:rPr>
        <w:t>17206</w:t>
      </w:r>
      <w:r>
        <w:rPr>
          <w:szCs w:val="34"/>
        </w:rPr>
        <w:t xml:space="preserve">, </w:t>
      </w:r>
      <w:bookmarkEnd w:id="7"/>
      <w:r w:rsidR="00E13E45" w:rsidRPr="00E13E45">
        <w:rPr>
          <w:szCs w:val="34"/>
        </w:rPr>
        <w:t>WF on NTN and IoT-NTN bands, Inmarsat</w:t>
      </w:r>
      <w:bookmarkEnd w:id="8"/>
    </w:p>
    <w:p w14:paraId="3D6FCFD1" w14:textId="7950CA3E" w:rsidR="002A3303" w:rsidRPr="00455C1A" w:rsidRDefault="00ED0407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R4-241</w:t>
      </w:r>
      <w:r w:rsidR="00DD068C">
        <w:rPr>
          <w:lang w:val="en-US"/>
        </w:rPr>
        <w:t>6144</w:t>
      </w:r>
      <w:r>
        <w:rPr>
          <w:lang w:val="en-US"/>
        </w:rPr>
        <w:t>, New NTN S-band –UE RF requirements, Ericsson</w:t>
      </w:r>
    </w:p>
    <w:sectPr w:rsidR="002A3303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C74BB" w14:textId="77777777" w:rsidR="00C76C20" w:rsidRDefault="00C76C20">
      <w:r>
        <w:separator/>
      </w:r>
    </w:p>
  </w:endnote>
  <w:endnote w:type="continuationSeparator" w:id="0">
    <w:p w14:paraId="6BECEFC2" w14:textId="77777777" w:rsidR="00C76C20" w:rsidRDefault="00C7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C0B24" w14:textId="77777777" w:rsidR="00C76C20" w:rsidRDefault="00C76C20">
      <w:r>
        <w:separator/>
      </w:r>
    </w:p>
  </w:footnote>
  <w:footnote w:type="continuationSeparator" w:id="0">
    <w:p w14:paraId="4AC5161C" w14:textId="77777777" w:rsidR="00C76C20" w:rsidRDefault="00C76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74C96"/>
    <w:multiLevelType w:val="hybridMultilevel"/>
    <w:tmpl w:val="31B67256"/>
    <w:lvl w:ilvl="0" w:tplc="1FF43C2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C0A11"/>
    <w:multiLevelType w:val="hybridMultilevel"/>
    <w:tmpl w:val="2354C09A"/>
    <w:lvl w:ilvl="0" w:tplc="DF5EAAE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8130FC"/>
    <w:multiLevelType w:val="hybridMultilevel"/>
    <w:tmpl w:val="9F10D9CA"/>
    <w:lvl w:ilvl="0" w:tplc="1B78324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0F5C8E"/>
    <w:multiLevelType w:val="hybridMultilevel"/>
    <w:tmpl w:val="C6E24088"/>
    <w:lvl w:ilvl="0" w:tplc="4AF058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91B18"/>
    <w:multiLevelType w:val="hybridMultilevel"/>
    <w:tmpl w:val="824E7304"/>
    <w:lvl w:ilvl="0" w:tplc="FC305424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61DB4B9D"/>
    <w:multiLevelType w:val="hybridMultilevel"/>
    <w:tmpl w:val="4008F086"/>
    <w:lvl w:ilvl="0" w:tplc="962A655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8"/>
  </w:num>
  <w:num w:numId="2" w16cid:durableId="480122309">
    <w:abstractNumId w:val="6"/>
  </w:num>
  <w:num w:numId="3" w16cid:durableId="1190340224">
    <w:abstractNumId w:val="21"/>
  </w:num>
  <w:num w:numId="4" w16cid:durableId="737635771">
    <w:abstractNumId w:val="1"/>
  </w:num>
  <w:num w:numId="5" w16cid:durableId="86539476">
    <w:abstractNumId w:val="15"/>
  </w:num>
  <w:num w:numId="6" w16cid:durableId="66617274">
    <w:abstractNumId w:val="12"/>
  </w:num>
  <w:num w:numId="7" w16cid:durableId="691224717">
    <w:abstractNumId w:val="9"/>
  </w:num>
  <w:num w:numId="8" w16cid:durableId="246310024">
    <w:abstractNumId w:val="16"/>
  </w:num>
  <w:num w:numId="9" w16cid:durableId="1061517549">
    <w:abstractNumId w:val="24"/>
  </w:num>
  <w:num w:numId="10" w16cid:durableId="917980055">
    <w:abstractNumId w:val="18"/>
  </w:num>
  <w:num w:numId="11" w16cid:durableId="271061261">
    <w:abstractNumId w:val="10"/>
  </w:num>
  <w:num w:numId="12" w16cid:durableId="293409609">
    <w:abstractNumId w:val="19"/>
  </w:num>
  <w:num w:numId="13" w16cid:durableId="1395929953">
    <w:abstractNumId w:val="22"/>
  </w:num>
  <w:num w:numId="14" w16cid:durableId="334109662">
    <w:abstractNumId w:val="3"/>
  </w:num>
  <w:num w:numId="15" w16cid:durableId="600990165">
    <w:abstractNumId w:val="5"/>
  </w:num>
  <w:num w:numId="16" w16cid:durableId="1423261774">
    <w:abstractNumId w:val="0"/>
  </w:num>
  <w:num w:numId="17" w16cid:durableId="1027637005">
    <w:abstractNumId w:val="23"/>
  </w:num>
  <w:num w:numId="18" w16cid:durableId="300229695">
    <w:abstractNumId w:val="4"/>
  </w:num>
  <w:num w:numId="19" w16cid:durableId="252974624">
    <w:abstractNumId w:val="11"/>
  </w:num>
  <w:num w:numId="20" w16cid:durableId="1503089090">
    <w:abstractNumId w:val="17"/>
  </w:num>
  <w:num w:numId="21" w16cid:durableId="1853883205">
    <w:abstractNumId w:val="20"/>
  </w:num>
  <w:num w:numId="22" w16cid:durableId="83187393">
    <w:abstractNumId w:val="7"/>
  </w:num>
  <w:num w:numId="23" w16cid:durableId="237179261">
    <w:abstractNumId w:val="2"/>
  </w:num>
  <w:num w:numId="24" w16cid:durableId="1323507511">
    <w:abstractNumId w:val="13"/>
  </w:num>
  <w:num w:numId="25" w16cid:durableId="1867790969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65D"/>
    <w:rsid w:val="000009A0"/>
    <w:rsid w:val="00001160"/>
    <w:rsid w:val="00001738"/>
    <w:rsid w:val="000018A6"/>
    <w:rsid w:val="00002559"/>
    <w:rsid w:val="00002691"/>
    <w:rsid w:val="00002919"/>
    <w:rsid w:val="00003045"/>
    <w:rsid w:val="0000323E"/>
    <w:rsid w:val="000045EA"/>
    <w:rsid w:val="00004983"/>
    <w:rsid w:val="000053C8"/>
    <w:rsid w:val="00005739"/>
    <w:rsid w:val="00006C3C"/>
    <w:rsid w:val="00006E8B"/>
    <w:rsid w:val="00007383"/>
    <w:rsid w:val="000076B2"/>
    <w:rsid w:val="00007C72"/>
    <w:rsid w:val="00010797"/>
    <w:rsid w:val="00010ADE"/>
    <w:rsid w:val="00010B69"/>
    <w:rsid w:val="00010FD2"/>
    <w:rsid w:val="00011776"/>
    <w:rsid w:val="00011919"/>
    <w:rsid w:val="000122EE"/>
    <w:rsid w:val="00012446"/>
    <w:rsid w:val="000128BD"/>
    <w:rsid w:val="00012B35"/>
    <w:rsid w:val="000136F8"/>
    <w:rsid w:val="000139C7"/>
    <w:rsid w:val="000139E4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8B"/>
    <w:rsid w:val="00022838"/>
    <w:rsid w:val="00022F7D"/>
    <w:rsid w:val="000237F0"/>
    <w:rsid w:val="00023C39"/>
    <w:rsid w:val="000248DC"/>
    <w:rsid w:val="00024F13"/>
    <w:rsid w:val="00025ABE"/>
    <w:rsid w:val="00025F33"/>
    <w:rsid w:val="0002613B"/>
    <w:rsid w:val="00026FA7"/>
    <w:rsid w:val="00027347"/>
    <w:rsid w:val="00027617"/>
    <w:rsid w:val="00030408"/>
    <w:rsid w:val="0003043D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58F"/>
    <w:rsid w:val="00035743"/>
    <w:rsid w:val="0003593F"/>
    <w:rsid w:val="000359EF"/>
    <w:rsid w:val="00035F85"/>
    <w:rsid w:val="000371EA"/>
    <w:rsid w:val="0003748A"/>
    <w:rsid w:val="00037BA8"/>
    <w:rsid w:val="000402C2"/>
    <w:rsid w:val="000403DD"/>
    <w:rsid w:val="00040CDF"/>
    <w:rsid w:val="00040D48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0A98"/>
    <w:rsid w:val="000512D7"/>
    <w:rsid w:val="0005232A"/>
    <w:rsid w:val="000524F4"/>
    <w:rsid w:val="000525C8"/>
    <w:rsid w:val="00052898"/>
    <w:rsid w:val="000530C7"/>
    <w:rsid w:val="0005322D"/>
    <w:rsid w:val="0005325F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5A8"/>
    <w:rsid w:val="00061C1C"/>
    <w:rsid w:val="000624E9"/>
    <w:rsid w:val="00062721"/>
    <w:rsid w:val="000628AF"/>
    <w:rsid w:val="00062B1F"/>
    <w:rsid w:val="00063B04"/>
    <w:rsid w:val="00063DFF"/>
    <w:rsid w:val="00064415"/>
    <w:rsid w:val="0006509F"/>
    <w:rsid w:val="00065648"/>
    <w:rsid w:val="00065701"/>
    <w:rsid w:val="00065785"/>
    <w:rsid w:val="000659ED"/>
    <w:rsid w:val="0006617F"/>
    <w:rsid w:val="00066434"/>
    <w:rsid w:val="00067038"/>
    <w:rsid w:val="00067561"/>
    <w:rsid w:val="00067B1B"/>
    <w:rsid w:val="00067EC1"/>
    <w:rsid w:val="000701F5"/>
    <w:rsid w:val="000702CE"/>
    <w:rsid w:val="000711A1"/>
    <w:rsid w:val="00071B38"/>
    <w:rsid w:val="00071D98"/>
    <w:rsid w:val="0007202C"/>
    <w:rsid w:val="000747A7"/>
    <w:rsid w:val="000747F4"/>
    <w:rsid w:val="00074C71"/>
    <w:rsid w:val="00074E32"/>
    <w:rsid w:val="0007520C"/>
    <w:rsid w:val="00075615"/>
    <w:rsid w:val="00075819"/>
    <w:rsid w:val="00075F22"/>
    <w:rsid w:val="00077A8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66EB"/>
    <w:rsid w:val="0008687F"/>
    <w:rsid w:val="00087285"/>
    <w:rsid w:val="00087492"/>
    <w:rsid w:val="000879EB"/>
    <w:rsid w:val="00090220"/>
    <w:rsid w:val="00090625"/>
    <w:rsid w:val="00091CC3"/>
    <w:rsid w:val="00093671"/>
    <w:rsid w:val="00093FA5"/>
    <w:rsid w:val="000940A8"/>
    <w:rsid w:val="000954F0"/>
    <w:rsid w:val="00095574"/>
    <w:rsid w:val="00096742"/>
    <w:rsid w:val="00097391"/>
    <w:rsid w:val="000974B5"/>
    <w:rsid w:val="00097560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18A"/>
    <w:rsid w:val="000A5706"/>
    <w:rsid w:val="000A6338"/>
    <w:rsid w:val="000A6DB8"/>
    <w:rsid w:val="000A7772"/>
    <w:rsid w:val="000B013A"/>
    <w:rsid w:val="000B18B8"/>
    <w:rsid w:val="000B2D7D"/>
    <w:rsid w:val="000B30AA"/>
    <w:rsid w:val="000B3989"/>
    <w:rsid w:val="000B3AA0"/>
    <w:rsid w:val="000B43F3"/>
    <w:rsid w:val="000B55FC"/>
    <w:rsid w:val="000B56E4"/>
    <w:rsid w:val="000B5AB9"/>
    <w:rsid w:val="000B61FB"/>
    <w:rsid w:val="000B6BBE"/>
    <w:rsid w:val="000B6D8E"/>
    <w:rsid w:val="000B7A3E"/>
    <w:rsid w:val="000C0291"/>
    <w:rsid w:val="000C08DF"/>
    <w:rsid w:val="000C09B5"/>
    <w:rsid w:val="000C1091"/>
    <w:rsid w:val="000C11C0"/>
    <w:rsid w:val="000C11DC"/>
    <w:rsid w:val="000C1C6D"/>
    <w:rsid w:val="000C2607"/>
    <w:rsid w:val="000C2A54"/>
    <w:rsid w:val="000C3DAB"/>
    <w:rsid w:val="000C43C5"/>
    <w:rsid w:val="000C658F"/>
    <w:rsid w:val="000C67FE"/>
    <w:rsid w:val="000C6A36"/>
    <w:rsid w:val="000C6A94"/>
    <w:rsid w:val="000C7001"/>
    <w:rsid w:val="000C72E5"/>
    <w:rsid w:val="000C7D3F"/>
    <w:rsid w:val="000D06BC"/>
    <w:rsid w:val="000D2123"/>
    <w:rsid w:val="000D2191"/>
    <w:rsid w:val="000D2866"/>
    <w:rsid w:val="000D2BCB"/>
    <w:rsid w:val="000D3387"/>
    <w:rsid w:val="000D37A6"/>
    <w:rsid w:val="000D4170"/>
    <w:rsid w:val="000D46C8"/>
    <w:rsid w:val="000D481D"/>
    <w:rsid w:val="000D4F51"/>
    <w:rsid w:val="000D5E49"/>
    <w:rsid w:val="000D5E8E"/>
    <w:rsid w:val="000D5FE7"/>
    <w:rsid w:val="000D687C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1858"/>
    <w:rsid w:val="000E1DCC"/>
    <w:rsid w:val="000E23DA"/>
    <w:rsid w:val="000E3748"/>
    <w:rsid w:val="000E42E3"/>
    <w:rsid w:val="000E4DA1"/>
    <w:rsid w:val="000E5BE4"/>
    <w:rsid w:val="000E5C5C"/>
    <w:rsid w:val="000E5D87"/>
    <w:rsid w:val="000E6F11"/>
    <w:rsid w:val="000E74BB"/>
    <w:rsid w:val="000E7599"/>
    <w:rsid w:val="000E7712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2D0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1C3"/>
    <w:rsid w:val="0011174C"/>
    <w:rsid w:val="0011185F"/>
    <w:rsid w:val="001125ED"/>
    <w:rsid w:val="00113182"/>
    <w:rsid w:val="001135B7"/>
    <w:rsid w:val="00113E8A"/>
    <w:rsid w:val="0011405C"/>
    <w:rsid w:val="00114C3A"/>
    <w:rsid w:val="00115661"/>
    <w:rsid w:val="00115B6F"/>
    <w:rsid w:val="00115B74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98C"/>
    <w:rsid w:val="00131FE6"/>
    <w:rsid w:val="0013265F"/>
    <w:rsid w:val="00132A39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C8F"/>
    <w:rsid w:val="00136EA9"/>
    <w:rsid w:val="001370BE"/>
    <w:rsid w:val="00137C7B"/>
    <w:rsid w:val="00137DA7"/>
    <w:rsid w:val="00140871"/>
    <w:rsid w:val="0014131F"/>
    <w:rsid w:val="0014176E"/>
    <w:rsid w:val="0014195E"/>
    <w:rsid w:val="00141F56"/>
    <w:rsid w:val="00142116"/>
    <w:rsid w:val="00142510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067A"/>
    <w:rsid w:val="0015126E"/>
    <w:rsid w:val="00151992"/>
    <w:rsid w:val="001526B6"/>
    <w:rsid w:val="00152F7B"/>
    <w:rsid w:val="001530C8"/>
    <w:rsid w:val="0015385D"/>
    <w:rsid w:val="0015539A"/>
    <w:rsid w:val="00155754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023"/>
    <w:rsid w:val="0017032C"/>
    <w:rsid w:val="00170349"/>
    <w:rsid w:val="00170D2E"/>
    <w:rsid w:val="00170E16"/>
    <w:rsid w:val="00171437"/>
    <w:rsid w:val="00171A06"/>
    <w:rsid w:val="00172454"/>
    <w:rsid w:val="0017259D"/>
    <w:rsid w:val="00172B0D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FA6"/>
    <w:rsid w:val="00183006"/>
    <w:rsid w:val="0018319D"/>
    <w:rsid w:val="00183902"/>
    <w:rsid w:val="001856D0"/>
    <w:rsid w:val="001857E4"/>
    <w:rsid w:val="00185D06"/>
    <w:rsid w:val="00187580"/>
    <w:rsid w:val="0018788D"/>
    <w:rsid w:val="00187B37"/>
    <w:rsid w:val="001909A3"/>
    <w:rsid w:val="0019177F"/>
    <w:rsid w:val="00191BE1"/>
    <w:rsid w:val="00192465"/>
    <w:rsid w:val="0019279B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0290"/>
    <w:rsid w:val="001A122F"/>
    <w:rsid w:val="001A26CD"/>
    <w:rsid w:val="001A3064"/>
    <w:rsid w:val="001A3E7A"/>
    <w:rsid w:val="001A41FB"/>
    <w:rsid w:val="001A5037"/>
    <w:rsid w:val="001A5CFD"/>
    <w:rsid w:val="001A7C2F"/>
    <w:rsid w:val="001B1ABA"/>
    <w:rsid w:val="001B1ADB"/>
    <w:rsid w:val="001B1E28"/>
    <w:rsid w:val="001B1F45"/>
    <w:rsid w:val="001B276A"/>
    <w:rsid w:val="001B2A2E"/>
    <w:rsid w:val="001B2FE3"/>
    <w:rsid w:val="001B32F2"/>
    <w:rsid w:val="001B3571"/>
    <w:rsid w:val="001B3866"/>
    <w:rsid w:val="001B390B"/>
    <w:rsid w:val="001B4506"/>
    <w:rsid w:val="001B57E5"/>
    <w:rsid w:val="001B5A97"/>
    <w:rsid w:val="001B5BAE"/>
    <w:rsid w:val="001B6100"/>
    <w:rsid w:val="001B6CB6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2B61"/>
    <w:rsid w:val="001C3BF5"/>
    <w:rsid w:val="001C48F6"/>
    <w:rsid w:val="001C4AF9"/>
    <w:rsid w:val="001C4F87"/>
    <w:rsid w:val="001C50DF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2C75"/>
    <w:rsid w:val="001D4B76"/>
    <w:rsid w:val="001D528C"/>
    <w:rsid w:val="001D54D8"/>
    <w:rsid w:val="001D6A4C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593E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5B7D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0F85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05FF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F4B"/>
    <w:rsid w:val="00255E1E"/>
    <w:rsid w:val="002565E4"/>
    <w:rsid w:val="002566AE"/>
    <w:rsid w:val="00257451"/>
    <w:rsid w:val="00260152"/>
    <w:rsid w:val="00260836"/>
    <w:rsid w:val="00260D29"/>
    <w:rsid w:val="00260E64"/>
    <w:rsid w:val="0026205F"/>
    <w:rsid w:val="0026291C"/>
    <w:rsid w:val="00262ECF"/>
    <w:rsid w:val="00263423"/>
    <w:rsid w:val="002635CD"/>
    <w:rsid w:val="00263F59"/>
    <w:rsid w:val="0026587F"/>
    <w:rsid w:val="00265907"/>
    <w:rsid w:val="002659B6"/>
    <w:rsid w:val="00265C6F"/>
    <w:rsid w:val="0026670A"/>
    <w:rsid w:val="00267933"/>
    <w:rsid w:val="00270430"/>
    <w:rsid w:val="00270BF2"/>
    <w:rsid w:val="00271954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307"/>
    <w:rsid w:val="002816FD"/>
    <w:rsid w:val="00281DE1"/>
    <w:rsid w:val="002831F0"/>
    <w:rsid w:val="00283597"/>
    <w:rsid w:val="00285270"/>
    <w:rsid w:val="0028699B"/>
    <w:rsid w:val="00286A7E"/>
    <w:rsid w:val="00287BB8"/>
    <w:rsid w:val="0029074D"/>
    <w:rsid w:val="00290CF1"/>
    <w:rsid w:val="0029166C"/>
    <w:rsid w:val="002919A3"/>
    <w:rsid w:val="0029212E"/>
    <w:rsid w:val="00293C7A"/>
    <w:rsid w:val="00293CB8"/>
    <w:rsid w:val="0029446E"/>
    <w:rsid w:val="00295EA1"/>
    <w:rsid w:val="0029671E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3125"/>
    <w:rsid w:val="002A3303"/>
    <w:rsid w:val="002A416A"/>
    <w:rsid w:val="002A4267"/>
    <w:rsid w:val="002A4B00"/>
    <w:rsid w:val="002A5ADD"/>
    <w:rsid w:val="002A5BB2"/>
    <w:rsid w:val="002A66B4"/>
    <w:rsid w:val="002A6835"/>
    <w:rsid w:val="002A7838"/>
    <w:rsid w:val="002A7A2C"/>
    <w:rsid w:val="002A7F6B"/>
    <w:rsid w:val="002B0028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9FA"/>
    <w:rsid w:val="002B6B5E"/>
    <w:rsid w:val="002B6B78"/>
    <w:rsid w:val="002B6F26"/>
    <w:rsid w:val="002B72BA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5ABC"/>
    <w:rsid w:val="002D75AA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2E23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E76EE"/>
    <w:rsid w:val="002F041C"/>
    <w:rsid w:val="002F04BA"/>
    <w:rsid w:val="002F0B0E"/>
    <w:rsid w:val="002F0EAD"/>
    <w:rsid w:val="002F1643"/>
    <w:rsid w:val="002F1B7A"/>
    <w:rsid w:val="002F1E6D"/>
    <w:rsid w:val="002F1F30"/>
    <w:rsid w:val="002F1FA7"/>
    <w:rsid w:val="002F2AB2"/>
    <w:rsid w:val="002F326E"/>
    <w:rsid w:val="002F3425"/>
    <w:rsid w:val="002F3A6B"/>
    <w:rsid w:val="002F3F2E"/>
    <w:rsid w:val="002F41F9"/>
    <w:rsid w:val="002F5B17"/>
    <w:rsid w:val="002F695D"/>
    <w:rsid w:val="002F6C7C"/>
    <w:rsid w:val="002F7209"/>
    <w:rsid w:val="002F73B4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6C00"/>
    <w:rsid w:val="0030707F"/>
    <w:rsid w:val="00307F30"/>
    <w:rsid w:val="00310B48"/>
    <w:rsid w:val="003117A4"/>
    <w:rsid w:val="00311CB5"/>
    <w:rsid w:val="00311DE1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1757"/>
    <w:rsid w:val="003219F4"/>
    <w:rsid w:val="00321C0C"/>
    <w:rsid w:val="00321DC3"/>
    <w:rsid w:val="00322088"/>
    <w:rsid w:val="003224CE"/>
    <w:rsid w:val="00322D79"/>
    <w:rsid w:val="00323627"/>
    <w:rsid w:val="00323BCF"/>
    <w:rsid w:val="003243AD"/>
    <w:rsid w:val="003246E5"/>
    <w:rsid w:val="00324F99"/>
    <w:rsid w:val="0032503F"/>
    <w:rsid w:val="00325153"/>
    <w:rsid w:val="00325326"/>
    <w:rsid w:val="0032547B"/>
    <w:rsid w:val="00325A65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03E"/>
    <w:rsid w:val="003352D6"/>
    <w:rsid w:val="0033669C"/>
    <w:rsid w:val="00336FB0"/>
    <w:rsid w:val="003377C3"/>
    <w:rsid w:val="0034040E"/>
    <w:rsid w:val="00340C5A"/>
    <w:rsid w:val="00341713"/>
    <w:rsid w:val="00341A6B"/>
    <w:rsid w:val="00341DEA"/>
    <w:rsid w:val="00342A1B"/>
    <w:rsid w:val="003430C9"/>
    <w:rsid w:val="0034450C"/>
    <w:rsid w:val="00344D67"/>
    <w:rsid w:val="003453D2"/>
    <w:rsid w:val="00345BFE"/>
    <w:rsid w:val="003466D3"/>
    <w:rsid w:val="00346DC4"/>
    <w:rsid w:val="00347758"/>
    <w:rsid w:val="0034790C"/>
    <w:rsid w:val="00350D87"/>
    <w:rsid w:val="00351345"/>
    <w:rsid w:val="00351C5F"/>
    <w:rsid w:val="003529CA"/>
    <w:rsid w:val="00353495"/>
    <w:rsid w:val="00353509"/>
    <w:rsid w:val="0035367D"/>
    <w:rsid w:val="003536F6"/>
    <w:rsid w:val="00354211"/>
    <w:rsid w:val="00354239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9C1"/>
    <w:rsid w:val="00361DCD"/>
    <w:rsid w:val="00362657"/>
    <w:rsid w:val="00363286"/>
    <w:rsid w:val="0036345E"/>
    <w:rsid w:val="003636DA"/>
    <w:rsid w:val="003638B8"/>
    <w:rsid w:val="00363D01"/>
    <w:rsid w:val="00363FEE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0FAA"/>
    <w:rsid w:val="0037161E"/>
    <w:rsid w:val="00371B21"/>
    <w:rsid w:val="00371BD1"/>
    <w:rsid w:val="00371D59"/>
    <w:rsid w:val="0037215D"/>
    <w:rsid w:val="003739C5"/>
    <w:rsid w:val="003759BF"/>
    <w:rsid w:val="00375A11"/>
    <w:rsid w:val="00375C7F"/>
    <w:rsid w:val="003765F9"/>
    <w:rsid w:val="003767D8"/>
    <w:rsid w:val="00376E03"/>
    <w:rsid w:val="00376E0D"/>
    <w:rsid w:val="003771A9"/>
    <w:rsid w:val="00377DEE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39D"/>
    <w:rsid w:val="0039492C"/>
    <w:rsid w:val="00394C30"/>
    <w:rsid w:val="00394D5D"/>
    <w:rsid w:val="00394E75"/>
    <w:rsid w:val="0039634D"/>
    <w:rsid w:val="0039690C"/>
    <w:rsid w:val="0039718D"/>
    <w:rsid w:val="00397582"/>
    <w:rsid w:val="0039762F"/>
    <w:rsid w:val="003A00B4"/>
    <w:rsid w:val="003A028B"/>
    <w:rsid w:val="003A03A2"/>
    <w:rsid w:val="003A06A6"/>
    <w:rsid w:val="003A14B2"/>
    <w:rsid w:val="003A1A55"/>
    <w:rsid w:val="003A2866"/>
    <w:rsid w:val="003A44FC"/>
    <w:rsid w:val="003A5270"/>
    <w:rsid w:val="003A5A55"/>
    <w:rsid w:val="003A68EE"/>
    <w:rsid w:val="003A6A56"/>
    <w:rsid w:val="003A6BEE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294"/>
    <w:rsid w:val="003D33A1"/>
    <w:rsid w:val="003D352E"/>
    <w:rsid w:val="003D3652"/>
    <w:rsid w:val="003D40D8"/>
    <w:rsid w:val="003D4D95"/>
    <w:rsid w:val="003D55B8"/>
    <w:rsid w:val="003D57C1"/>
    <w:rsid w:val="003D613C"/>
    <w:rsid w:val="003D74FC"/>
    <w:rsid w:val="003D7B76"/>
    <w:rsid w:val="003E04A7"/>
    <w:rsid w:val="003E14AF"/>
    <w:rsid w:val="003E1501"/>
    <w:rsid w:val="003E1784"/>
    <w:rsid w:val="003E26F8"/>
    <w:rsid w:val="003E3A4B"/>
    <w:rsid w:val="003E40A2"/>
    <w:rsid w:val="003E4556"/>
    <w:rsid w:val="003E4CBD"/>
    <w:rsid w:val="003E4E79"/>
    <w:rsid w:val="003E5F60"/>
    <w:rsid w:val="003E6993"/>
    <w:rsid w:val="003E6BA3"/>
    <w:rsid w:val="003F090C"/>
    <w:rsid w:val="003F0EFC"/>
    <w:rsid w:val="003F16F9"/>
    <w:rsid w:val="003F1858"/>
    <w:rsid w:val="003F1869"/>
    <w:rsid w:val="003F1B84"/>
    <w:rsid w:val="003F1FB5"/>
    <w:rsid w:val="003F3C6C"/>
    <w:rsid w:val="003F3E75"/>
    <w:rsid w:val="003F446B"/>
    <w:rsid w:val="003F5410"/>
    <w:rsid w:val="003F58A4"/>
    <w:rsid w:val="003F60C0"/>
    <w:rsid w:val="0040154C"/>
    <w:rsid w:val="004017E5"/>
    <w:rsid w:val="00401A6B"/>
    <w:rsid w:val="00402373"/>
    <w:rsid w:val="00403014"/>
    <w:rsid w:val="00403415"/>
    <w:rsid w:val="00403EA8"/>
    <w:rsid w:val="00404509"/>
    <w:rsid w:val="00404ED2"/>
    <w:rsid w:val="004063D7"/>
    <w:rsid w:val="00406762"/>
    <w:rsid w:val="00411B81"/>
    <w:rsid w:val="00411EA3"/>
    <w:rsid w:val="00412841"/>
    <w:rsid w:val="004132E9"/>
    <w:rsid w:val="0041369D"/>
    <w:rsid w:val="00413B22"/>
    <w:rsid w:val="004149FF"/>
    <w:rsid w:val="00415078"/>
    <w:rsid w:val="00415C92"/>
    <w:rsid w:val="00415F67"/>
    <w:rsid w:val="0041688D"/>
    <w:rsid w:val="00416D15"/>
    <w:rsid w:val="004174A1"/>
    <w:rsid w:val="0042003F"/>
    <w:rsid w:val="004207F4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6B8D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1E1B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655D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4A5"/>
    <w:rsid w:val="00455C1A"/>
    <w:rsid w:val="00456249"/>
    <w:rsid w:val="004563DB"/>
    <w:rsid w:val="00456DFB"/>
    <w:rsid w:val="0045796D"/>
    <w:rsid w:val="00457BCE"/>
    <w:rsid w:val="00460116"/>
    <w:rsid w:val="00460EA9"/>
    <w:rsid w:val="0046108C"/>
    <w:rsid w:val="0046171A"/>
    <w:rsid w:val="00461943"/>
    <w:rsid w:val="004624C0"/>
    <w:rsid w:val="00462607"/>
    <w:rsid w:val="00462E53"/>
    <w:rsid w:val="00464286"/>
    <w:rsid w:val="004644BD"/>
    <w:rsid w:val="00464CA2"/>
    <w:rsid w:val="00465223"/>
    <w:rsid w:val="00465709"/>
    <w:rsid w:val="00465FD1"/>
    <w:rsid w:val="004662F1"/>
    <w:rsid w:val="0046748E"/>
    <w:rsid w:val="00467DC3"/>
    <w:rsid w:val="00467E10"/>
    <w:rsid w:val="0047091C"/>
    <w:rsid w:val="00470D03"/>
    <w:rsid w:val="00471092"/>
    <w:rsid w:val="00472181"/>
    <w:rsid w:val="0047459B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4E3"/>
    <w:rsid w:val="00481EF2"/>
    <w:rsid w:val="00482370"/>
    <w:rsid w:val="00483EC7"/>
    <w:rsid w:val="00483F2B"/>
    <w:rsid w:val="00485D62"/>
    <w:rsid w:val="004861E0"/>
    <w:rsid w:val="004862C2"/>
    <w:rsid w:val="00486D65"/>
    <w:rsid w:val="004902C8"/>
    <w:rsid w:val="004907B9"/>
    <w:rsid w:val="00491D97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023"/>
    <w:rsid w:val="004A0574"/>
    <w:rsid w:val="004A0620"/>
    <w:rsid w:val="004A0BEC"/>
    <w:rsid w:val="004A1F0E"/>
    <w:rsid w:val="004A1F17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F99"/>
    <w:rsid w:val="004A714E"/>
    <w:rsid w:val="004A715C"/>
    <w:rsid w:val="004A75B0"/>
    <w:rsid w:val="004A7791"/>
    <w:rsid w:val="004A7D18"/>
    <w:rsid w:val="004B0C86"/>
    <w:rsid w:val="004B1D5F"/>
    <w:rsid w:val="004B2173"/>
    <w:rsid w:val="004B26E9"/>
    <w:rsid w:val="004B2877"/>
    <w:rsid w:val="004B2FD9"/>
    <w:rsid w:val="004B49FD"/>
    <w:rsid w:val="004B508A"/>
    <w:rsid w:val="004B53E2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D4D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4F96"/>
    <w:rsid w:val="004D53DA"/>
    <w:rsid w:val="004D572E"/>
    <w:rsid w:val="004D5885"/>
    <w:rsid w:val="004D592B"/>
    <w:rsid w:val="004D6361"/>
    <w:rsid w:val="004D63EE"/>
    <w:rsid w:val="004D6B56"/>
    <w:rsid w:val="004D781B"/>
    <w:rsid w:val="004E0532"/>
    <w:rsid w:val="004E05B4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21A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8B0"/>
    <w:rsid w:val="004F5551"/>
    <w:rsid w:val="004F5757"/>
    <w:rsid w:val="004F590A"/>
    <w:rsid w:val="004F6698"/>
    <w:rsid w:val="004F6A74"/>
    <w:rsid w:val="004F7958"/>
    <w:rsid w:val="004F7AFE"/>
    <w:rsid w:val="00500E82"/>
    <w:rsid w:val="00501629"/>
    <w:rsid w:val="0050274E"/>
    <w:rsid w:val="0050299B"/>
    <w:rsid w:val="00502D2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0784F"/>
    <w:rsid w:val="005100C1"/>
    <w:rsid w:val="00510247"/>
    <w:rsid w:val="0051058E"/>
    <w:rsid w:val="00510AF6"/>
    <w:rsid w:val="00510D81"/>
    <w:rsid w:val="00511238"/>
    <w:rsid w:val="0051217C"/>
    <w:rsid w:val="005125A6"/>
    <w:rsid w:val="005128EC"/>
    <w:rsid w:val="005139FD"/>
    <w:rsid w:val="005142DA"/>
    <w:rsid w:val="00514813"/>
    <w:rsid w:val="00515648"/>
    <w:rsid w:val="005158B5"/>
    <w:rsid w:val="0051616D"/>
    <w:rsid w:val="00516730"/>
    <w:rsid w:val="0051677A"/>
    <w:rsid w:val="00520244"/>
    <w:rsid w:val="005204EE"/>
    <w:rsid w:val="005208DF"/>
    <w:rsid w:val="00520BA6"/>
    <w:rsid w:val="005213DF"/>
    <w:rsid w:val="00521A12"/>
    <w:rsid w:val="0052219E"/>
    <w:rsid w:val="00522583"/>
    <w:rsid w:val="00522607"/>
    <w:rsid w:val="005229C1"/>
    <w:rsid w:val="00522B00"/>
    <w:rsid w:val="0052320D"/>
    <w:rsid w:val="00523DBB"/>
    <w:rsid w:val="00524E0D"/>
    <w:rsid w:val="0052588C"/>
    <w:rsid w:val="005259E0"/>
    <w:rsid w:val="00525BAB"/>
    <w:rsid w:val="00526254"/>
    <w:rsid w:val="00526D94"/>
    <w:rsid w:val="0052740C"/>
    <w:rsid w:val="00527665"/>
    <w:rsid w:val="00527953"/>
    <w:rsid w:val="00530E40"/>
    <w:rsid w:val="00530EED"/>
    <w:rsid w:val="00531035"/>
    <w:rsid w:val="0053141C"/>
    <w:rsid w:val="005314FC"/>
    <w:rsid w:val="005315C3"/>
    <w:rsid w:val="005338E3"/>
    <w:rsid w:val="00533BD4"/>
    <w:rsid w:val="00533F24"/>
    <w:rsid w:val="005343EB"/>
    <w:rsid w:val="00534596"/>
    <w:rsid w:val="0053467B"/>
    <w:rsid w:val="00535831"/>
    <w:rsid w:val="00535B2B"/>
    <w:rsid w:val="00536175"/>
    <w:rsid w:val="005364A3"/>
    <w:rsid w:val="00536641"/>
    <w:rsid w:val="005367CF"/>
    <w:rsid w:val="00537293"/>
    <w:rsid w:val="00537294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D72"/>
    <w:rsid w:val="005520C7"/>
    <w:rsid w:val="00552775"/>
    <w:rsid w:val="00552900"/>
    <w:rsid w:val="005529AF"/>
    <w:rsid w:val="00553282"/>
    <w:rsid w:val="00553A1C"/>
    <w:rsid w:val="005541E0"/>
    <w:rsid w:val="00554A03"/>
    <w:rsid w:val="00555F89"/>
    <w:rsid w:val="005572E8"/>
    <w:rsid w:val="005578B2"/>
    <w:rsid w:val="00557CB4"/>
    <w:rsid w:val="00557D90"/>
    <w:rsid w:val="00557F1E"/>
    <w:rsid w:val="00561C59"/>
    <w:rsid w:val="005620E4"/>
    <w:rsid w:val="00563074"/>
    <w:rsid w:val="0056342F"/>
    <w:rsid w:val="00563D8C"/>
    <w:rsid w:val="00563F9E"/>
    <w:rsid w:val="00564BD2"/>
    <w:rsid w:val="00565AE4"/>
    <w:rsid w:val="005662B2"/>
    <w:rsid w:val="005666A6"/>
    <w:rsid w:val="00566E7D"/>
    <w:rsid w:val="0057053E"/>
    <w:rsid w:val="005717D9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96D"/>
    <w:rsid w:val="00580C39"/>
    <w:rsid w:val="00580ECD"/>
    <w:rsid w:val="00581192"/>
    <w:rsid w:val="00581259"/>
    <w:rsid w:val="005813E2"/>
    <w:rsid w:val="005828E2"/>
    <w:rsid w:val="00583594"/>
    <w:rsid w:val="005845FA"/>
    <w:rsid w:val="00584F90"/>
    <w:rsid w:val="005850BC"/>
    <w:rsid w:val="00585448"/>
    <w:rsid w:val="00586410"/>
    <w:rsid w:val="00586A27"/>
    <w:rsid w:val="00587D0E"/>
    <w:rsid w:val="005901B7"/>
    <w:rsid w:val="00590462"/>
    <w:rsid w:val="00591D3A"/>
    <w:rsid w:val="0059303E"/>
    <w:rsid w:val="005949BE"/>
    <w:rsid w:val="00594C63"/>
    <w:rsid w:val="00595FD7"/>
    <w:rsid w:val="005971E7"/>
    <w:rsid w:val="005973C7"/>
    <w:rsid w:val="00597D0B"/>
    <w:rsid w:val="005A04EE"/>
    <w:rsid w:val="005A0B8A"/>
    <w:rsid w:val="005A0CAF"/>
    <w:rsid w:val="005A180A"/>
    <w:rsid w:val="005A1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EFB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97"/>
    <w:rsid w:val="005C48B8"/>
    <w:rsid w:val="005C4F8F"/>
    <w:rsid w:val="005C5039"/>
    <w:rsid w:val="005C5090"/>
    <w:rsid w:val="005C7147"/>
    <w:rsid w:val="005C731B"/>
    <w:rsid w:val="005C7C16"/>
    <w:rsid w:val="005D029E"/>
    <w:rsid w:val="005D04F9"/>
    <w:rsid w:val="005D0549"/>
    <w:rsid w:val="005D057A"/>
    <w:rsid w:val="005D182C"/>
    <w:rsid w:val="005D19C0"/>
    <w:rsid w:val="005D2476"/>
    <w:rsid w:val="005D350B"/>
    <w:rsid w:val="005D392C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2FD6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9A"/>
    <w:rsid w:val="005F46E8"/>
    <w:rsid w:val="005F4BD1"/>
    <w:rsid w:val="005F4D5B"/>
    <w:rsid w:val="005F50D3"/>
    <w:rsid w:val="005F5291"/>
    <w:rsid w:val="005F54F6"/>
    <w:rsid w:val="005F580B"/>
    <w:rsid w:val="005F5829"/>
    <w:rsid w:val="005F5AE3"/>
    <w:rsid w:val="005F5F20"/>
    <w:rsid w:val="005F602A"/>
    <w:rsid w:val="005F61B0"/>
    <w:rsid w:val="005F6483"/>
    <w:rsid w:val="005F6BB2"/>
    <w:rsid w:val="005F7295"/>
    <w:rsid w:val="005F74B0"/>
    <w:rsid w:val="005F7B03"/>
    <w:rsid w:val="005F7D25"/>
    <w:rsid w:val="005F7E41"/>
    <w:rsid w:val="006003B6"/>
    <w:rsid w:val="00600A2C"/>
    <w:rsid w:val="00601CD8"/>
    <w:rsid w:val="006021D9"/>
    <w:rsid w:val="006023D3"/>
    <w:rsid w:val="006024D7"/>
    <w:rsid w:val="00603073"/>
    <w:rsid w:val="0060431C"/>
    <w:rsid w:val="00604415"/>
    <w:rsid w:val="00604448"/>
    <w:rsid w:val="0060482E"/>
    <w:rsid w:val="0060492F"/>
    <w:rsid w:val="006051B5"/>
    <w:rsid w:val="00605836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0F73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2F7"/>
    <w:rsid w:val="006213B0"/>
    <w:rsid w:val="0062175D"/>
    <w:rsid w:val="00621BC9"/>
    <w:rsid w:val="00621D11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1F6"/>
    <w:rsid w:val="00642204"/>
    <w:rsid w:val="0064268E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55C7"/>
    <w:rsid w:val="006569F9"/>
    <w:rsid w:val="00661261"/>
    <w:rsid w:val="00662C65"/>
    <w:rsid w:val="0066399F"/>
    <w:rsid w:val="0066456F"/>
    <w:rsid w:val="00664A09"/>
    <w:rsid w:val="00665C83"/>
    <w:rsid w:val="00667487"/>
    <w:rsid w:val="00670FD5"/>
    <w:rsid w:val="0067141B"/>
    <w:rsid w:val="00672BAA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77D18"/>
    <w:rsid w:val="00680483"/>
    <w:rsid w:val="00680ACE"/>
    <w:rsid w:val="00680F0A"/>
    <w:rsid w:val="00680F37"/>
    <w:rsid w:val="00680F94"/>
    <w:rsid w:val="006827A1"/>
    <w:rsid w:val="006830A7"/>
    <w:rsid w:val="006832E4"/>
    <w:rsid w:val="00684350"/>
    <w:rsid w:val="00685DB8"/>
    <w:rsid w:val="006879C0"/>
    <w:rsid w:val="006905AC"/>
    <w:rsid w:val="006908CB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006"/>
    <w:rsid w:val="00696479"/>
    <w:rsid w:val="0069712A"/>
    <w:rsid w:val="0069763F"/>
    <w:rsid w:val="0069794C"/>
    <w:rsid w:val="00697CD3"/>
    <w:rsid w:val="00697FBE"/>
    <w:rsid w:val="006A0E22"/>
    <w:rsid w:val="006A11D4"/>
    <w:rsid w:val="006A1220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2A1B"/>
    <w:rsid w:val="006B3D7A"/>
    <w:rsid w:val="006B3FE6"/>
    <w:rsid w:val="006B5F99"/>
    <w:rsid w:val="006B6DE4"/>
    <w:rsid w:val="006B72D7"/>
    <w:rsid w:val="006B733F"/>
    <w:rsid w:val="006B7E14"/>
    <w:rsid w:val="006C00BD"/>
    <w:rsid w:val="006C073D"/>
    <w:rsid w:val="006C07DB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547"/>
    <w:rsid w:val="006D765C"/>
    <w:rsid w:val="006D77A1"/>
    <w:rsid w:val="006E0C66"/>
    <w:rsid w:val="006E1722"/>
    <w:rsid w:val="006E1E87"/>
    <w:rsid w:val="006E293A"/>
    <w:rsid w:val="006E2AD2"/>
    <w:rsid w:val="006E3010"/>
    <w:rsid w:val="006E3807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066"/>
    <w:rsid w:val="006F2297"/>
    <w:rsid w:val="006F2621"/>
    <w:rsid w:val="006F286E"/>
    <w:rsid w:val="006F2FD9"/>
    <w:rsid w:val="006F33D0"/>
    <w:rsid w:val="006F344E"/>
    <w:rsid w:val="006F3C5F"/>
    <w:rsid w:val="006F4542"/>
    <w:rsid w:val="006F54BA"/>
    <w:rsid w:val="006F5678"/>
    <w:rsid w:val="006F5777"/>
    <w:rsid w:val="006F64A2"/>
    <w:rsid w:val="006F6937"/>
    <w:rsid w:val="006F7DB4"/>
    <w:rsid w:val="007002E2"/>
    <w:rsid w:val="00700404"/>
    <w:rsid w:val="007005A1"/>
    <w:rsid w:val="007005D8"/>
    <w:rsid w:val="00700BA3"/>
    <w:rsid w:val="00700D5A"/>
    <w:rsid w:val="00700E4F"/>
    <w:rsid w:val="007012B4"/>
    <w:rsid w:val="00701E2E"/>
    <w:rsid w:val="00702BF7"/>
    <w:rsid w:val="00703234"/>
    <w:rsid w:val="00703E46"/>
    <w:rsid w:val="00704E76"/>
    <w:rsid w:val="0070543F"/>
    <w:rsid w:val="007056E6"/>
    <w:rsid w:val="0070609E"/>
    <w:rsid w:val="00706296"/>
    <w:rsid w:val="00706876"/>
    <w:rsid w:val="00706EBF"/>
    <w:rsid w:val="007079EF"/>
    <w:rsid w:val="00710505"/>
    <w:rsid w:val="00710665"/>
    <w:rsid w:val="007108C2"/>
    <w:rsid w:val="007112E5"/>
    <w:rsid w:val="00711451"/>
    <w:rsid w:val="0071149B"/>
    <w:rsid w:val="0071200E"/>
    <w:rsid w:val="00712217"/>
    <w:rsid w:val="00712F5E"/>
    <w:rsid w:val="007133F7"/>
    <w:rsid w:val="00714785"/>
    <w:rsid w:val="00714802"/>
    <w:rsid w:val="007169C9"/>
    <w:rsid w:val="0071718A"/>
    <w:rsid w:val="007171C6"/>
    <w:rsid w:val="007175DB"/>
    <w:rsid w:val="00717A39"/>
    <w:rsid w:val="00720304"/>
    <w:rsid w:val="007215F2"/>
    <w:rsid w:val="00721B9E"/>
    <w:rsid w:val="00721E37"/>
    <w:rsid w:val="0072230B"/>
    <w:rsid w:val="00722DB1"/>
    <w:rsid w:val="00722FCD"/>
    <w:rsid w:val="0072360D"/>
    <w:rsid w:val="007236AF"/>
    <w:rsid w:val="00723AAA"/>
    <w:rsid w:val="00723F4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819"/>
    <w:rsid w:val="00736200"/>
    <w:rsid w:val="00736866"/>
    <w:rsid w:val="00736B55"/>
    <w:rsid w:val="0073702C"/>
    <w:rsid w:val="0073761D"/>
    <w:rsid w:val="00737B89"/>
    <w:rsid w:val="007403B3"/>
    <w:rsid w:val="007405AA"/>
    <w:rsid w:val="00740A8F"/>
    <w:rsid w:val="00740BB5"/>
    <w:rsid w:val="00740ECE"/>
    <w:rsid w:val="00742503"/>
    <w:rsid w:val="0074361B"/>
    <w:rsid w:val="00743FD7"/>
    <w:rsid w:val="0074408B"/>
    <w:rsid w:val="0074447E"/>
    <w:rsid w:val="007447FF"/>
    <w:rsid w:val="00744830"/>
    <w:rsid w:val="00744A02"/>
    <w:rsid w:val="00745FB0"/>
    <w:rsid w:val="00746485"/>
    <w:rsid w:val="007467A5"/>
    <w:rsid w:val="00746A7C"/>
    <w:rsid w:val="0074776E"/>
    <w:rsid w:val="00747B6F"/>
    <w:rsid w:val="00747BB6"/>
    <w:rsid w:val="00751560"/>
    <w:rsid w:val="00751AF6"/>
    <w:rsid w:val="00752843"/>
    <w:rsid w:val="00752C78"/>
    <w:rsid w:val="00752E2F"/>
    <w:rsid w:val="00752E65"/>
    <w:rsid w:val="007533EF"/>
    <w:rsid w:val="00753654"/>
    <w:rsid w:val="007536BA"/>
    <w:rsid w:val="0075376F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61A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693"/>
    <w:rsid w:val="00772C6C"/>
    <w:rsid w:val="00773A01"/>
    <w:rsid w:val="00773E67"/>
    <w:rsid w:val="007743A7"/>
    <w:rsid w:val="007747B3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44D0"/>
    <w:rsid w:val="007A459C"/>
    <w:rsid w:val="007A5907"/>
    <w:rsid w:val="007A5A27"/>
    <w:rsid w:val="007A6023"/>
    <w:rsid w:val="007A69A3"/>
    <w:rsid w:val="007A6AD7"/>
    <w:rsid w:val="007A6B89"/>
    <w:rsid w:val="007A6C54"/>
    <w:rsid w:val="007A6E48"/>
    <w:rsid w:val="007A7202"/>
    <w:rsid w:val="007A7E29"/>
    <w:rsid w:val="007B01A4"/>
    <w:rsid w:val="007B0666"/>
    <w:rsid w:val="007B0E86"/>
    <w:rsid w:val="007B19A5"/>
    <w:rsid w:val="007B27EE"/>
    <w:rsid w:val="007B32DE"/>
    <w:rsid w:val="007B3635"/>
    <w:rsid w:val="007B3B8B"/>
    <w:rsid w:val="007B3E7C"/>
    <w:rsid w:val="007B40F5"/>
    <w:rsid w:val="007B4D36"/>
    <w:rsid w:val="007B5195"/>
    <w:rsid w:val="007B5E41"/>
    <w:rsid w:val="007B70A5"/>
    <w:rsid w:val="007B70D6"/>
    <w:rsid w:val="007B732E"/>
    <w:rsid w:val="007C0A55"/>
    <w:rsid w:val="007C18C1"/>
    <w:rsid w:val="007C1B5F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C7EC0"/>
    <w:rsid w:val="007D159B"/>
    <w:rsid w:val="007D1B40"/>
    <w:rsid w:val="007D1E4F"/>
    <w:rsid w:val="007D3B90"/>
    <w:rsid w:val="007D551B"/>
    <w:rsid w:val="007D5B0B"/>
    <w:rsid w:val="007D5B4E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6E9"/>
    <w:rsid w:val="007E191C"/>
    <w:rsid w:val="007E1B06"/>
    <w:rsid w:val="007E3168"/>
    <w:rsid w:val="007E33AC"/>
    <w:rsid w:val="007E3D9B"/>
    <w:rsid w:val="007E4269"/>
    <w:rsid w:val="007E4436"/>
    <w:rsid w:val="007E452D"/>
    <w:rsid w:val="007E4C9F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B4E"/>
    <w:rsid w:val="007F3F17"/>
    <w:rsid w:val="007F4FB4"/>
    <w:rsid w:val="007F5444"/>
    <w:rsid w:val="008001DB"/>
    <w:rsid w:val="008012D3"/>
    <w:rsid w:val="008015AE"/>
    <w:rsid w:val="008016DA"/>
    <w:rsid w:val="00802E92"/>
    <w:rsid w:val="00804886"/>
    <w:rsid w:val="00804C6F"/>
    <w:rsid w:val="00805348"/>
    <w:rsid w:val="00805E1E"/>
    <w:rsid w:val="0080679F"/>
    <w:rsid w:val="008068D4"/>
    <w:rsid w:val="008070FA"/>
    <w:rsid w:val="008101D6"/>
    <w:rsid w:val="00810D0B"/>
    <w:rsid w:val="00811063"/>
    <w:rsid w:val="00811099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2E7"/>
    <w:rsid w:val="008154A5"/>
    <w:rsid w:val="00815F16"/>
    <w:rsid w:val="0081737F"/>
    <w:rsid w:val="008174F3"/>
    <w:rsid w:val="0082057F"/>
    <w:rsid w:val="00820E63"/>
    <w:rsid w:val="0082139C"/>
    <w:rsid w:val="00822229"/>
    <w:rsid w:val="00822288"/>
    <w:rsid w:val="00822C21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9EE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7424"/>
    <w:rsid w:val="0084792A"/>
    <w:rsid w:val="00850035"/>
    <w:rsid w:val="00850651"/>
    <w:rsid w:val="0085067A"/>
    <w:rsid w:val="00850D39"/>
    <w:rsid w:val="00850EA9"/>
    <w:rsid w:val="008517E0"/>
    <w:rsid w:val="00851A97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2CA"/>
    <w:rsid w:val="008554C2"/>
    <w:rsid w:val="008555AA"/>
    <w:rsid w:val="008555B5"/>
    <w:rsid w:val="00855E4F"/>
    <w:rsid w:val="0085793F"/>
    <w:rsid w:val="00857A3A"/>
    <w:rsid w:val="00861FB5"/>
    <w:rsid w:val="00862482"/>
    <w:rsid w:val="008630FF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3C9"/>
    <w:rsid w:val="0087185A"/>
    <w:rsid w:val="008720D1"/>
    <w:rsid w:val="0087340A"/>
    <w:rsid w:val="00873E46"/>
    <w:rsid w:val="00873F4B"/>
    <w:rsid w:val="00874020"/>
    <w:rsid w:val="00874293"/>
    <w:rsid w:val="008743E1"/>
    <w:rsid w:val="008745D7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77F9C"/>
    <w:rsid w:val="00880030"/>
    <w:rsid w:val="008800C6"/>
    <w:rsid w:val="00880883"/>
    <w:rsid w:val="008823A5"/>
    <w:rsid w:val="0088244D"/>
    <w:rsid w:val="0088254F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98C"/>
    <w:rsid w:val="00895AFE"/>
    <w:rsid w:val="00896C6F"/>
    <w:rsid w:val="00897BA7"/>
    <w:rsid w:val="008A0B1F"/>
    <w:rsid w:val="008A12F7"/>
    <w:rsid w:val="008A16FD"/>
    <w:rsid w:val="008A2D3A"/>
    <w:rsid w:val="008A2F23"/>
    <w:rsid w:val="008A3E1A"/>
    <w:rsid w:val="008A3E96"/>
    <w:rsid w:val="008A4121"/>
    <w:rsid w:val="008A55EE"/>
    <w:rsid w:val="008A5A83"/>
    <w:rsid w:val="008A5E80"/>
    <w:rsid w:val="008A6237"/>
    <w:rsid w:val="008A64F0"/>
    <w:rsid w:val="008A66F9"/>
    <w:rsid w:val="008A6A38"/>
    <w:rsid w:val="008A729E"/>
    <w:rsid w:val="008A7BA6"/>
    <w:rsid w:val="008B0181"/>
    <w:rsid w:val="008B0FAA"/>
    <w:rsid w:val="008B116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17C8"/>
    <w:rsid w:val="008C2D78"/>
    <w:rsid w:val="008C38FE"/>
    <w:rsid w:val="008C390C"/>
    <w:rsid w:val="008C39D4"/>
    <w:rsid w:val="008C4263"/>
    <w:rsid w:val="008C5279"/>
    <w:rsid w:val="008C5302"/>
    <w:rsid w:val="008C5442"/>
    <w:rsid w:val="008C5562"/>
    <w:rsid w:val="008C7085"/>
    <w:rsid w:val="008C78B4"/>
    <w:rsid w:val="008C7C0C"/>
    <w:rsid w:val="008D1B2B"/>
    <w:rsid w:val="008D21CF"/>
    <w:rsid w:val="008D3554"/>
    <w:rsid w:val="008D35B0"/>
    <w:rsid w:val="008D4264"/>
    <w:rsid w:val="008D4616"/>
    <w:rsid w:val="008D5356"/>
    <w:rsid w:val="008D54E9"/>
    <w:rsid w:val="008D5A93"/>
    <w:rsid w:val="008D5FB4"/>
    <w:rsid w:val="008D6443"/>
    <w:rsid w:val="008D7F5B"/>
    <w:rsid w:val="008E03C1"/>
    <w:rsid w:val="008E09C5"/>
    <w:rsid w:val="008E0A3A"/>
    <w:rsid w:val="008E1364"/>
    <w:rsid w:val="008E177B"/>
    <w:rsid w:val="008E1A2F"/>
    <w:rsid w:val="008E23DB"/>
    <w:rsid w:val="008E2579"/>
    <w:rsid w:val="008E2804"/>
    <w:rsid w:val="008E2859"/>
    <w:rsid w:val="008E28C0"/>
    <w:rsid w:val="008E28EF"/>
    <w:rsid w:val="008E2E9A"/>
    <w:rsid w:val="008E32AA"/>
    <w:rsid w:val="008E44FB"/>
    <w:rsid w:val="008E4538"/>
    <w:rsid w:val="008E50BB"/>
    <w:rsid w:val="008E518B"/>
    <w:rsid w:val="008E627E"/>
    <w:rsid w:val="008E753A"/>
    <w:rsid w:val="008F0BC4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866"/>
    <w:rsid w:val="0090042C"/>
    <w:rsid w:val="00900C64"/>
    <w:rsid w:val="00900EFF"/>
    <w:rsid w:val="009012F7"/>
    <w:rsid w:val="00903AC4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2C18"/>
    <w:rsid w:val="00912F36"/>
    <w:rsid w:val="00913C0F"/>
    <w:rsid w:val="009144A2"/>
    <w:rsid w:val="00914E82"/>
    <w:rsid w:val="0091502A"/>
    <w:rsid w:val="00915D8E"/>
    <w:rsid w:val="00915F2F"/>
    <w:rsid w:val="00916634"/>
    <w:rsid w:val="009171B9"/>
    <w:rsid w:val="009175DD"/>
    <w:rsid w:val="00917714"/>
    <w:rsid w:val="009177A5"/>
    <w:rsid w:val="009201BB"/>
    <w:rsid w:val="0092084B"/>
    <w:rsid w:val="00920CE7"/>
    <w:rsid w:val="0092159F"/>
    <w:rsid w:val="00921612"/>
    <w:rsid w:val="009217C8"/>
    <w:rsid w:val="00921F29"/>
    <w:rsid w:val="00922337"/>
    <w:rsid w:val="0092267D"/>
    <w:rsid w:val="009229BF"/>
    <w:rsid w:val="00922D08"/>
    <w:rsid w:val="00922D6E"/>
    <w:rsid w:val="00923008"/>
    <w:rsid w:val="009247F4"/>
    <w:rsid w:val="00924AA6"/>
    <w:rsid w:val="00924B4F"/>
    <w:rsid w:val="00925188"/>
    <w:rsid w:val="00925A36"/>
    <w:rsid w:val="00925C41"/>
    <w:rsid w:val="00925FF3"/>
    <w:rsid w:val="009272A6"/>
    <w:rsid w:val="00927CFE"/>
    <w:rsid w:val="00930957"/>
    <w:rsid w:val="00931976"/>
    <w:rsid w:val="00931CE8"/>
    <w:rsid w:val="00932597"/>
    <w:rsid w:val="0093268A"/>
    <w:rsid w:val="00932DA6"/>
    <w:rsid w:val="00933CCA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8B5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785"/>
    <w:rsid w:val="00952B16"/>
    <w:rsid w:val="00952E95"/>
    <w:rsid w:val="00953049"/>
    <w:rsid w:val="009536A8"/>
    <w:rsid w:val="009537A9"/>
    <w:rsid w:val="00953E1C"/>
    <w:rsid w:val="00953F92"/>
    <w:rsid w:val="00954621"/>
    <w:rsid w:val="00954A47"/>
    <w:rsid w:val="009563BC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67C67"/>
    <w:rsid w:val="009701DB"/>
    <w:rsid w:val="0097032C"/>
    <w:rsid w:val="00970462"/>
    <w:rsid w:val="00970636"/>
    <w:rsid w:val="00970A12"/>
    <w:rsid w:val="00971034"/>
    <w:rsid w:val="00971586"/>
    <w:rsid w:val="00971CBA"/>
    <w:rsid w:val="00971F5A"/>
    <w:rsid w:val="00972202"/>
    <w:rsid w:val="00972F9B"/>
    <w:rsid w:val="0097300F"/>
    <w:rsid w:val="00973AF3"/>
    <w:rsid w:val="00974253"/>
    <w:rsid w:val="0097458F"/>
    <w:rsid w:val="00974884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215B"/>
    <w:rsid w:val="009822F7"/>
    <w:rsid w:val="00983238"/>
    <w:rsid w:val="0098342D"/>
    <w:rsid w:val="009842EE"/>
    <w:rsid w:val="00984410"/>
    <w:rsid w:val="0098443D"/>
    <w:rsid w:val="00984529"/>
    <w:rsid w:val="00984CAD"/>
    <w:rsid w:val="00984D8D"/>
    <w:rsid w:val="00985607"/>
    <w:rsid w:val="00986439"/>
    <w:rsid w:val="00987CC9"/>
    <w:rsid w:val="00990790"/>
    <w:rsid w:val="00991B76"/>
    <w:rsid w:val="0099214A"/>
    <w:rsid w:val="0099369B"/>
    <w:rsid w:val="00993C7A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1EA6"/>
    <w:rsid w:val="009A203A"/>
    <w:rsid w:val="009A21AD"/>
    <w:rsid w:val="009A2F09"/>
    <w:rsid w:val="009A30AC"/>
    <w:rsid w:val="009A350B"/>
    <w:rsid w:val="009A3B81"/>
    <w:rsid w:val="009A4001"/>
    <w:rsid w:val="009A4074"/>
    <w:rsid w:val="009A4E07"/>
    <w:rsid w:val="009A4EB1"/>
    <w:rsid w:val="009A600B"/>
    <w:rsid w:val="009A63BF"/>
    <w:rsid w:val="009A6C1B"/>
    <w:rsid w:val="009A73A5"/>
    <w:rsid w:val="009A7812"/>
    <w:rsid w:val="009B013E"/>
    <w:rsid w:val="009B089B"/>
    <w:rsid w:val="009B0AF2"/>
    <w:rsid w:val="009B1319"/>
    <w:rsid w:val="009B157C"/>
    <w:rsid w:val="009B1694"/>
    <w:rsid w:val="009B1D6F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AEC"/>
    <w:rsid w:val="009B7BB7"/>
    <w:rsid w:val="009C0555"/>
    <w:rsid w:val="009C1154"/>
    <w:rsid w:val="009C1D1E"/>
    <w:rsid w:val="009C27F7"/>
    <w:rsid w:val="009C337D"/>
    <w:rsid w:val="009C3596"/>
    <w:rsid w:val="009C383A"/>
    <w:rsid w:val="009C3D0E"/>
    <w:rsid w:val="009C4169"/>
    <w:rsid w:val="009C4251"/>
    <w:rsid w:val="009C4970"/>
    <w:rsid w:val="009C4F09"/>
    <w:rsid w:val="009C54D7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CCE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5BDC"/>
    <w:rsid w:val="009E6864"/>
    <w:rsid w:val="009E6A5A"/>
    <w:rsid w:val="009E705E"/>
    <w:rsid w:val="009E7E29"/>
    <w:rsid w:val="009F019B"/>
    <w:rsid w:val="009F03EF"/>
    <w:rsid w:val="009F0BA2"/>
    <w:rsid w:val="009F0D22"/>
    <w:rsid w:val="009F16C5"/>
    <w:rsid w:val="009F1ECE"/>
    <w:rsid w:val="009F27E3"/>
    <w:rsid w:val="009F36A9"/>
    <w:rsid w:val="009F3D65"/>
    <w:rsid w:val="009F4953"/>
    <w:rsid w:val="009F536F"/>
    <w:rsid w:val="009F59D6"/>
    <w:rsid w:val="009F5B70"/>
    <w:rsid w:val="009F5F2C"/>
    <w:rsid w:val="009F6046"/>
    <w:rsid w:val="009F7379"/>
    <w:rsid w:val="009F7B53"/>
    <w:rsid w:val="00A0034A"/>
    <w:rsid w:val="00A00C09"/>
    <w:rsid w:val="00A01341"/>
    <w:rsid w:val="00A015B4"/>
    <w:rsid w:val="00A017B1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89"/>
    <w:rsid w:val="00A058A7"/>
    <w:rsid w:val="00A06130"/>
    <w:rsid w:val="00A065DB"/>
    <w:rsid w:val="00A07D39"/>
    <w:rsid w:val="00A102F9"/>
    <w:rsid w:val="00A109D9"/>
    <w:rsid w:val="00A109F7"/>
    <w:rsid w:val="00A10A8B"/>
    <w:rsid w:val="00A11EC8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90F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5CA"/>
    <w:rsid w:val="00A32993"/>
    <w:rsid w:val="00A32B68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06FE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892"/>
    <w:rsid w:val="00A51BE9"/>
    <w:rsid w:val="00A51F9C"/>
    <w:rsid w:val="00A5316C"/>
    <w:rsid w:val="00A532B4"/>
    <w:rsid w:val="00A535F5"/>
    <w:rsid w:val="00A53AC6"/>
    <w:rsid w:val="00A543CB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34D"/>
    <w:rsid w:val="00A60BD7"/>
    <w:rsid w:val="00A6128B"/>
    <w:rsid w:val="00A61337"/>
    <w:rsid w:val="00A613DD"/>
    <w:rsid w:val="00A621E5"/>
    <w:rsid w:val="00A6367C"/>
    <w:rsid w:val="00A64DAF"/>
    <w:rsid w:val="00A65349"/>
    <w:rsid w:val="00A655CB"/>
    <w:rsid w:val="00A65F0C"/>
    <w:rsid w:val="00A663D9"/>
    <w:rsid w:val="00A6681C"/>
    <w:rsid w:val="00A70FC7"/>
    <w:rsid w:val="00A71237"/>
    <w:rsid w:val="00A714D9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6DEC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726"/>
    <w:rsid w:val="00A8483D"/>
    <w:rsid w:val="00A848C8"/>
    <w:rsid w:val="00A86777"/>
    <w:rsid w:val="00A86965"/>
    <w:rsid w:val="00A8700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567"/>
    <w:rsid w:val="00AA0F94"/>
    <w:rsid w:val="00AA11B9"/>
    <w:rsid w:val="00AA1B39"/>
    <w:rsid w:val="00AA1CD7"/>
    <w:rsid w:val="00AA2DDC"/>
    <w:rsid w:val="00AA32DA"/>
    <w:rsid w:val="00AA32F4"/>
    <w:rsid w:val="00AA337B"/>
    <w:rsid w:val="00AA3E88"/>
    <w:rsid w:val="00AA4013"/>
    <w:rsid w:val="00AA56AD"/>
    <w:rsid w:val="00AA6404"/>
    <w:rsid w:val="00AA6AAB"/>
    <w:rsid w:val="00AA6AFF"/>
    <w:rsid w:val="00AA6FE5"/>
    <w:rsid w:val="00AA7339"/>
    <w:rsid w:val="00AA78BC"/>
    <w:rsid w:val="00AA7D6F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0260"/>
    <w:rsid w:val="00AC186C"/>
    <w:rsid w:val="00AC1881"/>
    <w:rsid w:val="00AC2F7C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38D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4B9A"/>
    <w:rsid w:val="00AE5068"/>
    <w:rsid w:val="00AE53F9"/>
    <w:rsid w:val="00AE54CF"/>
    <w:rsid w:val="00AE5A5E"/>
    <w:rsid w:val="00AE5B51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6F1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D22"/>
    <w:rsid w:val="00B033F1"/>
    <w:rsid w:val="00B03599"/>
    <w:rsid w:val="00B03890"/>
    <w:rsid w:val="00B045D1"/>
    <w:rsid w:val="00B04FAA"/>
    <w:rsid w:val="00B050E6"/>
    <w:rsid w:val="00B06416"/>
    <w:rsid w:val="00B06A88"/>
    <w:rsid w:val="00B07335"/>
    <w:rsid w:val="00B0750D"/>
    <w:rsid w:val="00B10031"/>
    <w:rsid w:val="00B10257"/>
    <w:rsid w:val="00B10300"/>
    <w:rsid w:val="00B103F8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272"/>
    <w:rsid w:val="00B267BF"/>
    <w:rsid w:val="00B26B56"/>
    <w:rsid w:val="00B270E5"/>
    <w:rsid w:val="00B27975"/>
    <w:rsid w:val="00B279CA"/>
    <w:rsid w:val="00B30ED8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29E3"/>
    <w:rsid w:val="00B4314E"/>
    <w:rsid w:val="00B4315B"/>
    <w:rsid w:val="00B4395A"/>
    <w:rsid w:val="00B43B66"/>
    <w:rsid w:val="00B43E52"/>
    <w:rsid w:val="00B43EC2"/>
    <w:rsid w:val="00B43ECA"/>
    <w:rsid w:val="00B440C0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688F"/>
    <w:rsid w:val="00B57082"/>
    <w:rsid w:val="00B57D7B"/>
    <w:rsid w:val="00B60E4D"/>
    <w:rsid w:val="00B611BB"/>
    <w:rsid w:val="00B6197B"/>
    <w:rsid w:val="00B61E04"/>
    <w:rsid w:val="00B625B5"/>
    <w:rsid w:val="00B628FA"/>
    <w:rsid w:val="00B62CCE"/>
    <w:rsid w:val="00B63A45"/>
    <w:rsid w:val="00B64F14"/>
    <w:rsid w:val="00B659AD"/>
    <w:rsid w:val="00B65DFF"/>
    <w:rsid w:val="00B66DF6"/>
    <w:rsid w:val="00B672E0"/>
    <w:rsid w:val="00B67D17"/>
    <w:rsid w:val="00B67D40"/>
    <w:rsid w:val="00B70353"/>
    <w:rsid w:val="00B709DD"/>
    <w:rsid w:val="00B711C5"/>
    <w:rsid w:val="00B71DC0"/>
    <w:rsid w:val="00B71EE7"/>
    <w:rsid w:val="00B71F52"/>
    <w:rsid w:val="00B72474"/>
    <w:rsid w:val="00B7307A"/>
    <w:rsid w:val="00B73E5C"/>
    <w:rsid w:val="00B74AAB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2C86"/>
    <w:rsid w:val="00B83128"/>
    <w:rsid w:val="00B8484B"/>
    <w:rsid w:val="00B85A17"/>
    <w:rsid w:val="00B85B6C"/>
    <w:rsid w:val="00B8673A"/>
    <w:rsid w:val="00B877D7"/>
    <w:rsid w:val="00B87CE1"/>
    <w:rsid w:val="00B908A8"/>
    <w:rsid w:val="00B909AA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C65"/>
    <w:rsid w:val="00B95D34"/>
    <w:rsid w:val="00B96172"/>
    <w:rsid w:val="00B961AB"/>
    <w:rsid w:val="00B96592"/>
    <w:rsid w:val="00B96FE1"/>
    <w:rsid w:val="00B97638"/>
    <w:rsid w:val="00B977F2"/>
    <w:rsid w:val="00BA0A43"/>
    <w:rsid w:val="00BA0FEC"/>
    <w:rsid w:val="00BA13B6"/>
    <w:rsid w:val="00BA13DF"/>
    <w:rsid w:val="00BA1410"/>
    <w:rsid w:val="00BA188C"/>
    <w:rsid w:val="00BA36EE"/>
    <w:rsid w:val="00BA4367"/>
    <w:rsid w:val="00BA466D"/>
    <w:rsid w:val="00BA5423"/>
    <w:rsid w:val="00BA5538"/>
    <w:rsid w:val="00BA5A91"/>
    <w:rsid w:val="00BA6C03"/>
    <w:rsid w:val="00BA74B7"/>
    <w:rsid w:val="00BB0399"/>
    <w:rsid w:val="00BB1094"/>
    <w:rsid w:val="00BB28ED"/>
    <w:rsid w:val="00BB372D"/>
    <w:rsid w:val="00BB3C30"/>
    <w:rsid w:val="00BB3D02"/>
    <w:rsid w:val="00BB5E5F"/>
    <w:rsid w:val="00BB63B3"/>
    <w:rsid w:val="00BB64C6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35E"/>
    <w:rsid w:val="00BC3516"/>
    <w:rsid w:val="00BC3935"/>
    <w:rsid w:val="00BC4225"/>
    <w:rsid w:val="00BC4781"/>
    <w:rsid w:val="00BC5E6B"/>
    <w:rsid w:val="00BC6567"/>
    <w:rsid w:val="00BC7437"/>
    <w:rsid w:val="00BD27CE"/>
    <w:rsid w:val="00BD2896"/>
    <w:rsid w:val="00BD2C7E"/>
    <w:rsid w:val="00BD2CDA"/>
    <w:rsid w:val="00BD2DE5"/>
    <w:rsid w:val="00BD343D"/>
    <w:rsid w:val="00BD36BE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59F6"/>
    <w:rsid w:val="00BE60BB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694"/>
    <w:rsid w:val="00BF5289"/>
    <w:rsid w:val="00BF5768"/>
    <w:rsid w:val="00BF5C4E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2AD"/>
    <w:rsid w:val="00C048CA"/>
    <w:rsid w:val="00C0498F"/>
    <w:rsid w:val="00C04F92"/>
    <w:rsid w:val="00C052F9"/>
    <w:rsid w:val="00C05DBB"/>
    <w:rsid w:val="00C05EBE"/>
    <w:rsid w:val="00C0630A"/>
    <w:rsid w:val="00C0642F"/>
    <w:rsid w:val="00C11021"/>
    <w:rsid w:val="00C1167D"/>
    <w:rsid w:val="00C116BF"/>
    <w:rsid w:val="00C11974"/>
    <w:rsid w:val="00C12D5B"/>
    <w:rsid w:val="00C13797"/>
    <w:rsid w:val="00C1516F"/>
    <w:rsid w:val="00C15219"/>
    <w:rsid w:val="00C15C21"/>
    <w:rsid w:val="00C1615D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9C6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4756"/>
    <w:rsid w:val="00C357EB"/>
    <w:rsid w:val="00C35A33"/>
    <w:rsid w:val="00C35C34"/>
    <w:rsid w:val="00C36C91"/>
    <w:rsid w:val="00C36D24"/>
    <w:rsid w:val="00C36D50"/>
    <w:rsid w:val="00C37047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DF6"/>
    <w:rsid w:val="00C45D94"/>
    <w:rsid w:val="00C465BA"/>
    <w:rsid w:val="00C46751"/>
    <w:rsid w:val="00C46E81"/>
    <w:rsid w:val="00C4717C"/>
    <w:rsid w:val="00C477BD"/>
    <w:rsid w:val="00C507EF"/>
    <w:rsid w:val="00C50E47"/>
    <w:rsid w:val="00C5164B"/>
    <w:rsid w:val="00C51824"/>
    <w:rsid w:val="00C5182B"/>
    <w:rsid w:val="00C51B34"/>
    <w:rsid w:val="00C51CE0"/>
    <w:rsid w:val="00C52464"/>
    <w:rsid w:val="00C52CDC"/>
    <w:rsid w:val="00C540D7"/>
    <w:rsid w:val="00C546A8"/>
    <w:rsid w:val="00C54DA0"/>
    <w:rsid w:val="00C54E7B"/>
    <w:rsid w:val="00C55782"/>
    <w:rsid w:val="00C5580C"/>
    <w:rsid w:val="00C5588F"/>
    <w:rsid w:val="00C55A7D"/>
    <w:rsid w:val="00C55BA1"/>
    <w:rsid w:val="00C55CF7"/>
    <w:rsid w:val="00C5660D"/>
    <w:rsid w:val="00C56663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7148"/>
    <w:rsid w:val="00C71387"/>
    <w:rsid w:val="00C714FD"/>
    <w:rsid w:val="00C71ACD"/>
    <w:rsid w:val="00C71E71"/>
    <w:rsid w:val="00C7239B"/>
    <w:rsid w:val="00C733B8"/>
    <w:rsid w:val="00C734D3"/>
    <w:rsid w:val="00C74402"/>
    <w:rsid w:val="00C74B70"/>
    <w:rsid w:val="00C74BDA"/>
    <w:rsid w:val="00C75C34"/>
    <w:rsid w:val="00C75DBE"/>
    <w:rsid w:val="00C76454"/>
    <w:rsid w:val="00C7698B"/>
    <w:rsid w:val="00C76C20"/>
    <w:rsid w:val="00C770A2"/>
    <w:rsid w:val="00C7788D"/>
    <w:rsid w:val="00C77CFD"/>
    <w:rsid w:val="00C77E87"/>
    <w:rsid w:val="00C800C7"/>
    <w:rsid w:val="00C81023"/>
    <w:rsid w:val="00C81BA6"/>
    <w:rsid w:val="00C82557"/>
    <w:rsid w:val="00C82579"/>
    <w:rsid w:val="00C82CCF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6E7C"/>
    <w:rsid w:val="00C8727C"/>
    <w:rsid w:val="00C8732D"/>
    <w:rsid w:val="00C87C49"/>
    <w:rsid w:val="00C900BA"/>
    <w:rsid w:val="00C9046B"/>
    <w:rsid w:val="00C90839"/>
    <w:rsid w:val="00C91994"/>
    <w:rsid w:val="00C91BBD"/>
    <w:rsid w:val="00C91F70"/>
    <w:rsid w:val="00C9247F"/>
    <w:rsid w:val="00C92984"/>
    <w:rsid w:val="00C92BB5"/>
    <w:rsid w:val="00C92C0A"/>
    <w:rsid w:val="00C9347C"/>
    <w:rsid w:val="00C934B3"/>
    <w:rsid w:val="00C9400B"/>
    <w:rsid w:val="00C944C1"/>
    <w:rsid w:val="00C94A54"/>
    <w:rsid w:val="00C94EE1"/>
    <w:rsid w:val="00C975AC"/>
    <w:rsid w:val="00C97719"/>
    <w:rsid w:val="00C97A56"/>
    <w:rsid w:val="00C97B36"/>
    <w:rsid w:val="00C97F1C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F83"/>
    <w:rsid w:val="00CA51FA"/>
    <w:rsid w:val="00CA5EBB"/>
    <w:rsid w:val="00CA63C9"/>
    <w:rsid w:val="00CA6623"/>
    <w:rsid w:val="00CA669F"/>
    <w:rsid w:val="00CA6708"/>
    <w:rsid w:val="00CA7610"/>
    <w:rsid w:val="00CA79B2"/>
    <w:rsid w:val="00CA7BDF"/>
    <w:rsid w:val="00CB0372"/>
    <w:rsid w:val="00CB0374"/>
    <w:rsid w:val="00CB0460"/>
    <w:rsid w:val="00CB08C1"/>
    <w:rsid w:val="00CB0A50"/>
    <w:rsid w:val="00CB1037"/>
    <w:rsid w:val="00CB1083"/>
    <w:rsid w:val="00CB14E4"/>
    <w:rsid w:val="00CB1A3A"/>
    <w:rsid w:val="00CB25D7"/>
    <w:rsid w:val="00CB2CB7"/>
    <w:rsid w:val="00CB467D"/>
    <w:rsid w:val="00CB5403"/>
    <w:rsid w:val="00CB57CD"/>
    <w:rsid w:val="00CB5FE9"/>
    <w:rsid w:val="00CB61B3"/>
    <w:rsid w:val="00CB660C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6CE"/>
    <w:rsid w:val="00CC381F"/>
    <w:rsid w:val="00CC6302"/>
    <w:rsid w:val="00CC6658"/>
    <w:rsid w:val="00CC6D1A"/>
    <w:rsid w:val="00CC70E0"/>
    <w:rsid w:val="00CC72F8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5DC2"/>
    <w:rsid w:val="00CD751E"/>
    <w:rsid w:val="00CD7C3C"/>
    <w:rsid w:val="00CD7D03"/>
    <w:rsid w:val="00CE04A3"/>
    <w:rsid w:val="00CE16C9"/>
    <w:rsid w:val="00CE17B2"/>
    <w:rsid w:val="00CE1FC9"/>
    <w:rsid w:val="00CE2085"/>
    <w:rsid w:val="00CE2AEC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46C"/>
    <w:rsid w:val="00CE562F"/>
    <w:rsid w:val="00CE5BBA"/>
    <w:rsid w:val="00CE5F13"/>
    <w:rsid w:val="00CE6B7A"/>
    <w:rsid w:val="00CE7004"/>
    <w:rsid w:val="00CE743B"/>
    <w:rsid w:val="00CE783B"/>
    <w:rsid w:val="00CF0097"/>
    <w:rsid w:val="00CF025A"/>
    <w:rsid w:val="00CF06A5"/>
    <w:rsid w:val="00CF0B7A"/>
    <w:rsid w:val="00CF1302"/>
    <w:rsid w:val="00CF257C"/>
    <w:rsid w:val="00CF3150"/>
    <w:rsid w:val="00CF4170"/>
    <w:rsid w:val="00CF423A"/>
    <w:rsid w:val="00CF455D"/>
    <w:rsid w:val="00CF4F27"/>
    <w:rsid w:val="00CF50BE"/>
    <w:rsid w:val="00CF5883"/>
    <w:rsid w:val="00CF5AF5"/>
    <w:rsid w:val="00CF63E8"/>
    <w:rsid w:val="00CF6595"/>
    <w:rsid w:val="00CF65FD"/>
    <w:rsid w:val="00CF6704"/>
    <w:rsid w:val="00CF697F"/>
    <w:rsid w:val="00CF6C8E"/>
    <w:rsid w:val="00CF74E6"/>
    <w:rsid w:val="00CF7CCE"/>
    <w:rsid w:val="00CF7DBE"/>
    <w:rsid w:val="00CF7EAA"/>
    <w:rsid w:val="00D0186B"/>
    <w:rsid w:val="00D02000"/>
    <w:rsid w:val="00D023EB"/>
    <w:rsid w:val="00D026EB"/>
    <w:rsid w:val="00D02E4D"/>
    <w:rsid w:val="00D0438B"/>
    <w:rsid w:val="00D043A8"/>
    <w:rsid w:val="00D04702"/>
    <w:rsid w:val="00D04762"/>
    <w:rsid w:val="00D04788"/>
    <w:rsid w:val="00D051D9"/>
    <w:rsid w:val="00D0551C"/>
    <w:rsid w:val="00D056D0"/>
    <w:rsid w:val="00D0579B"/>
    <w:rsid w:val="00D05C8F"/>
    <w:rsid w:val="00D05F40"/>
    <w:rsid w:val="00D05F56"/>
    <w:rsid w:val="00D066C5"/>
    <w:rsid w:val="00D06E5C"/>
    <w:rsid w:val="00D0715C"/>
    <w:rsid w:val="00D07210"/>
    <w:rsid w:val="00D07D90"/>
    <w:rsid w:val="00D10B5E"/>
    <w:rsid w:val="00D111C8"/>
    <w:rsid w:val="00D12042"/>
    <w:rsid w:val="00D127FB"/>
    <w:rsid w:val="00D12F0F"/>
    <w:rsid w:val="00D12F8F"/>
    <w:rsid w:val="00D13F34"/>
    <w:rsid w:val="00D14511"/>
    <w:rsid w:val="00D154F1"/>
    <w:rsid w:val="00D15E7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A1A"/>
    <w:rsid w:val="00D23BF6"/>
    <w:rsid w:val="00D23FB5"/>
    <w:rsid w:val="00D24444"/>
    <w:rsid w:val="00D2486C"/>
    <w:rsid w:val="00D24C4C"/>
    <w:rsid w:val="00D24FCD"/>
    <w:rsid w:val="00D2586D"/>
    <w:rsid w:val="00D266D6"/>
    <w:rsid w:val="00D266F8"/>
    <w:rsid w:val="00D26B71"/>
    <w:rsid w:val="00D26B72"/>
    <w:rsid w:val="00D26FA2"/>
    <w:rsid w:val="00D271B0"/>
    <w:rsid w:val="00D2786C"/>
    <w:rsid w:val="00D27AF7"/>
    <w:rsid w:val="00D3072F"/>
    <w:rsid w:val="00D31DAC"/>
    <w:rsid w:val="00D3213D"/>
    <w:rsid w:val="00D32B4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DCC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34DA"/>
    <w:rsid w:val="00D53E62"/>
    <w:rsid w:val="00D5517D"/>
    <w:rsid w:val="00D55338"/>
    <w:rsid w:val="00D56462"/>
    <w:rsid w:val="00D571A1"/>
    <w:rsid w:val="00D571BB"/>
    <w:rsid w:val="00D57296"/>
    <w:rsid w:val="00D60283"/>
    <w:rsid w:val="00D610E4"/>
    <w:rsid w:val="00D6179A"/>
    <w:rsid w:val="00D6189B"/>
    <w:rsid w:val="00D618CC"/>
    <w:rsid w:val="00D619F6"/>
    <w:rsid w:val="00D6268F"/>
    <w:rsid w:val="00D627CE"/>
    <w:rsid w:val="00D62A4A"/>
    <w:rsid w:val="00D62ED5"/>
    <w:rsid w:val="00D63310"/>
    <w:rsid w:val="00D63521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4F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4F96"/>
    <w:rsid w:val="00D84FB8"/>
    <w:rsid w:val="00D85B81"/>
    <w:rsid w:val="00D870F8"/>
    <w:rsid w:val="00D8779B"/>
    <w:rsid w:val="00D87AEB"/>
    <w:rsid w:val="00D87CC2"/>
    <w:rsid w:val="00D90A7E"/>
    <w:rsid w:val="00D90B42"/>
    <w:rsid w:val="00D90EAE"/>
    <w:rsid w:val="00D91223"/>
    <w:rsid w:val="00D91613"/>
    <w:rsid w:val="00D91D4C"/>
    <w:rsid w:val="00D923BF"/>
    <w:rsid w:val="00D92470"/>
    <w:rsid w:val="00D927C9"/>
    <w:rsid w:val="00D92AC4"/>
    <w:rsid w:val="00D92DCE"/>
    <w:rsid w:val="00D94C30"/>
    <w:rsid w:val="00D96641"/>
    <w:rsid w:val="00D975B0"/>
    <w:rsid w:val="00DA0521"/>
    <w:rsid w:val="00DA07E1"/>
    <w:rsid w:val="00DA1401"/>
    <w:rsid w:val="00DA16CC"/>
    <w:rsid w:val="00DA2194"/>
    <w:rsid w:val="00DA220F"/>
    <w:rsid w:val="00DA224E"/>
    <w:rsid w:val="00DA246F"/>
    <w:rsid w:val="00DA3312"/>
    <w:rsid w:val="00DA3330"/>
    <w:rsid w:val="00DA35FD"/>
    <w:rsid w:val="00DA4017"/>
    <w:rsid w:val="00DA4DC6"/>
    <w:rsid w:val="00DA4E29"/>
    <w:rsid w:val="00DA509E"/>
    <w:rsid w:val="00DA5337"/>
    <w:rsid w:val="00DA5E7A"/>
    <w:rsid w:val="00DA6E6A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2E33"/>
    <w:rsid w:val="00DC30A8"/>
    <w:rsid w:val="00DC3476"/>
    <w:rsid w:val="00DC34C0"/>
    <w:rsid w:val="00DC39B6"/>
    <w:rsid w:val="00DC5099"/>
    <w:rsid w:val="00DC51E4"/>
    <w:rsid w:val="00DC5CCF"/>
    <w:rsid w:val="00DC6038"/>
    <w:rsid w:val="00DC78E8"/>
    <w:rsid w:val="00DC7AA9"/>
    <w:rsid w:val="00DC7D15"/>
    <w:rsid w:val="00DD068C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41"/>
    <w:rsid w:val="00DD2ABF"/>
    <w:rsid w:val="00DD2EAF"/>
    <w:rsid w:val="00DD2FDC"/>
    <w:rsid w:val="00DD3CAD"/>
    <w:rsid w:val="00DD4625"/>
    <w:rsid w:val="00DD49B1"/>
    <w:rsid w:val="00DD4BAD"/>
    <w:rsid w:val="00DD4D2A"/>
    <w:rsid w:val="00DD53E7"/>
    <w:rsid w:val="00DD5618"/>
    <w:rsid w:val="00DD5BAE"/>
    <w:rsid w:val="00DD5CC6"/>
    <w:rsid w:val="00DD622B"/>
    <w:rsid w:val="00DD6681"/>
    <w:rsid w:val="00DD7058"/>
    <w:rsid w:val="00DD71E1"/>
    <w:rsid w:val="00DD7A0E"/>
    <w:rsid w:val="00DE07F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05A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6408"/>
    <w:rsid w:val="00E00482"/>
    <w:rsid w:val="00E01540"/>
    <w:rsid w:val="00E0188B"/>
    <w:rsid w:val="00E01D1D"/>
    <w:rsid w:val="00E03149"/>
    <w:rsid w:val="00E03E0D"/>
    <w:rsid w:val="00E042A7"/>
    <w:rsid w:val="00E053B3"/>
    <w:rsid w:val="00E05B61"/>
    <w:rsid w:val="00E062D3"/>
    <w:rsid w:val="00E06611"/>
    <w:rsid w:val="00E1034E"/>
    <w:rsid w:val="00E103E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3E45"/>
    <w:rsid w:val="00E13FB9"/>
    <w:rsid w:val="00E1462B"/>
    <w:rsid w:val="00E14743"/>
    <w:rsid w:val="00E177E2"/>
    <w:rsid w:val="00E17EC2"/>
    <w:rsid w:val="00E17F64"/>
    <w:rsid w:val="00E20BD6"/>
    <w:rsid w:val="00E21ADA"/>
    <w:rsid w:val="00E21CA0"/>
    <w:rsid w:val="00E21FC3"/>
    <w:rsid w:val="00E22E5A"/>
    <w:rsid w:val="00E235B9"/>
    <w:rsid w:val="00E23B5C"/>
    <w:rsid w:val="00E23E82"/>
    <w:rsid w:val="00E241CE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B54"/>
    <w:rsid w:val="00E36E79"/>
    <w:rsid w:val="00E37348"/>
    <w:rsid w:val="00E37CB4"/>
    <w:rsid w:val="00E40E80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4781E"/>
    <w:rsid w:val="00E50AB6"/>
    <w:rsid w:val="00E5198E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87"/>
    <w:rsid w:val="00E672DB"/>
    <w:rsid w:val="00E71A1A"/>
    <w:rsid w:val="00E71B69"/>
    <w:rsid w:val="00E720DD"/>
    <w:rsid w:val="00E72AFF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4B41"/>
    <w:rsid w:val="00E85053"/>
    <w:rsid w:val="00E85F2C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3952"/>
    <w:rsid w:val="00E93A0B"/>
    <w:rsid w:val="00E9449A"/>
    <w:rsid w:val="00E9491E"/>
    <w:rsid w:val="00E95449"/>
    <w:rsid w:val="00E95502"/>
    <w:rsid w:val="00E95C9A"/>
    <w:rsid w:val="00E9607F"/>
    <w:rsid w:val="00E969EB"/>
    <w:rsid w:val="00E96D3A"/>
    <w:rsid w:val="00EA048E"/>
    <w:rsid w:val="00EA0E10"/>
    <w:rsid w:val="00EA1051"/>
    <w:rsid w:val="00EA1480"/>
    <w:rsid w:val="00EA1C01"/>
    <w:rsid w:val="00EA2244"/>
    <w:rsid w:val="00EA2362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98A"/>
    <w:rsid w:val="00EA7E12"/>
    <w:rsid w:val="00EB0396"/>
    <w:rsid w:val="00EB0505"/>
    <w:rsid w:val="00EB084D"/>
    <w:rsid w:val="00EB0984"/>
    <w:rsid w:val="00EB0E39"/>
    <w:rsid w:val="00EB14EA"/>
    <w:rsid w:val="00EB178E"/>
    <w:rsid w:val="00EB1B7B"/>
    <w:rsid w:val="00EB2073"/>
    <w:rsid w:val="00EB21A3"/>
    <w:rsid w:val="00EB2275"/>
    <w:rsid w:val="00EB2AC9"/>
    <w:rsid w:val="00EB335B"/>
    <w:rsid w:val="00EB33B6"/>
    <w:rsid w:val="00EB38BB"/>
    <w:rsid w:val="00EB4161"/>
    <w:rsid w:val="00EB4378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4C7"/>
    <w:rsid w:val="00EB78CD"/>
    <w:rsid w:val="00EC0072"/>
    <w:rsid w:val="00EC05C8"/>
    <w:rsid w:val="00EC07C4"/>
    <w:rsid w:val="00EC091B"/>
    <w:rsid w:val="00EC0E75"/>
    <w:rsid w:val="00EC18FA"/>
    <w:rsid w:val="00EC1C6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C7F60"/>
    <w:rsid w:val="00ED0407"/>
    <w:rsid w:val="00ED067F"/>
    <w:rsid w:val="00ED0EA1"/>
    <w:rsid w:val="00ED2BE5"/>
    <w:rsid w:val="00ED309F"/>
    <w:rsid w:val="00ED38E0"/>
    <w:rsid w:val="00ED4709"/>
    <w:rsid w:val="00ED4EAC"/>
    <w:rsid w:val="00ED5424"/>
    <w:rsid w:val="00ED57E7"/>
    <w:rsid w:val="00ED6938"/>
    <w:rsid w:val="00ED71B7"/>
    <w:rsid w:val="00ED7BBB"/>
    <w:rsid w:val="00EE01D1"/>
    <w:rsid w:val="00EE0253"/>
    <w:rsid w:val="00EE0C04"/>
    <w:rsid w:val="00EE32C0"/>
    <w:rsid w:val="00EE3501"/>
    <w:rsid w:val="00EE48E4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655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EF770E"/>
    <w:rsid w:val="00EF7D39"/>
    <w:rsid w:val="00F005CF"/>
    <w:rsid w:val="00F0078E"/>
    <w:rsid w:val="00F00829"/>
    <w:rsid w:val="00F010EB"/>
    <w:rsid w:val="00F01A58"/>
    <w:rsid w:val="00F01ABB"/>
    <w:rsid w:val="00F02521"/>
    <w:rsid w:val="00F030E8"/>
    <w:rsid w:val="00F0336F"/>
    <w:rsid w:val="00F03910"/>
    <w:rsid w:val="00F04A55"/>
    <w:rsid w:val="00F05803"/>
    <w:rsid w:val="00F05B36"/>
    <w:rsid w:val="00F05CB6"/>
    <w:rsid w:val="00F069BD"/>
    <w:rsid w:val="00F07327"/>
    <w:rsid w:val="00F07E9A"/>
    <w:rsid w:val="00F103BF"/>
    <w:rsid w:val="00F103F9"/>
    <w:rsid w:val="00F10B2B"/>
    <w:rsid w:val="00F10E71"/>
    <w:rsid w:val="00F112FA"/>
    <w:rsid w:val="00F11F98"/>
    <w:rsid w:val="00F14C95"/>
    <w:rsid w:val="00F15109"/>
    <w:rsid w:val="00F15868"/>
    <w:rsid w:val="00F161B1"/>
    <w:rsid w:val="00F162B0"/>
    <w:rsid w:val="00F176D6"/>
    <w:rsid w:val="00F2048F"/>
    <w:rsid w:val="00F2064A"/>
    <w:rsid w:val="00F20789"/>
    <w:rsid w:val="00F20BFC"/>
    <w:rsid w:val="00F210C0"/>
    <w:rsid w:val="00F2145C"/>
    <w:rsid w:val="00F21CCE"/>
    <w:rsid w:val="00F21F61"/>
    <w:rsid w:val="00F22119"/>
    <w:rsid w:val="00F22CAA"/>
    <w:rsid w:val="00F242AD"/>
    <w:rsid w:val="00F2461E"/>
    <w:rsid w:val="00F252D9"/>
    <w:rsid w:val="00F263B0"/>
    <w:rsid w:val="00F2644A"/>
    <w:rsid w:val="00F2707B"/>
    <w:rsid w:val="00F27963"/>
    <w:rsid w:val="00F27BF8"/>
    <w:rsid w:val="00F27F18"/>
    <w:rsid w:val="00F305BB"/>
    <w:rsid w:val="00F30A21"/>
    <w:rsid w:val="00F30E3C"/>
    <w:rsid w:val="00F32056"/>
    <w:rsid w:val="00F334DD"/>
    <w:rsid w:val="00F34B8C"/>
    <w:rsid w:val="00F34EB7"/>
    <w:rsid w:val="00F35094"/>
    <w:rsid w:val="00F35A7B"/>
    <w:rsid w:val="00F3604B"/>
    <w:rsid w:val="00F3634B"/>
    <w:rsid w:val="00F36A0C"/>
    <w:rsid w:val="00F36C2A"/>
    <w:rsid w:val="00F37DA9"/>
    <w:rsid w:val="00F40000"/>
    <w:rsid w:val="00F4073C"/>
    <w:rsid w:val="00F407D4"/>
    <w:rsid w:val="00F41439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50C"/>
    <w:rsid w:val="00F47AB9"/>
    <w:rsid w:val="00F50547"/>
    <w:rsid w:val="00F5079D"/>
    <w:rsid w:val="00F51129"/>
    <w:rsid w:val="00F513D0"/>
    <w:rsid w:val="00F52355"/>
    <w:rsid w:val="00F52855"/>
    <w:rsid w:val="00F53428"/>
    <w:rsid w:val="00F53709"/>
    <w:rsid w:val="00F541A7"/>
    <w:rsid w:val="00F542F2"/>
    <w:rsid w:val="00F54EE9"/>
    <w:rsid w:val="00F55388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4A8"/>
    <w:rsid w:val="00F644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1CD"/>
    <w:rsid w:val="00F7361D"/>
    <w:rsid w:val="00F73640"/>
    <w:rsid w:val="00F73966"/>
    <w:rsid w:val="00F7430D"/>
    <w:rsid w:val="00F74355"/>
    <w:rsid w:val="00F74FD7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4C8"/>
    <w:rsid w:val="00F8357F"/>
    <w:rsid w:val="00F83A20"/>
    <w:rsid w:val="00F83B2A"/>
    <w:rsid w:val="00F83D45"/>
    <w:rsid w:val="00F840D3"/>
    <w:rsid w:val="00F8452A"/>
    <w:rsid w:val="00F8464E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18A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1CDE"/>
    <w:rsid w:val="00FA216A"/>
    <w:rsid w:val="00FA24F3"/>
    <w:rsid w:val="00FA297D"/>
    <w:rsid w:val="00FA2CEB"/>
    <w:rsid w:val="00FA3233"/>
    <w:rsid w:val="00FA3D65"/>
    <w:rsid w:val="00FA3F6B"/>
    <w:rsid w:val="00FA64BB"/>
    <w:rsid w:val="00FA6ACD"/>
    <w:rsid w:val="00FA7009"/>
    <w:rsid w:val="00FA71B1"/>
    <w:rsid w:val="00FA7374"/>
    <w:rsid w:val="00FB00E3"/>
    <w:rsid w:val="00FB088D"/>
    <w:rsid w:val="00FB0D57"/>
    <w:rsid w:val="00FB119C"/>
    <w:rsid w:val="00FB1EC4"/>
    <w:rsid w:val="00FB332E"/>
    <w:rsid w:val="00FB34BC"/>
    <w:rsid w:val="00FB37FC"/>
    <w:rsid w:val="00FB3C79"/>
    <w:rsid w:val="00FB3F5E"/>
    <w:rsid w:val="00FB4162"/>
    <w:rsid w:val="00FB4347"/>
    <w:rsid w:val="00FB43BF"/>
    <w:rsid w:val="00FB4AD9"/>
    <w:rsid w:val="00FB5116"/>
    <w:rsid w:val="00FB53ED"/>
    <w:rsid w:val="00FB56F1"/>
    <w:rsid w:val="00FB611A"/>
    <w:rsid w:val="00FB6321"/>
    <w:rsid w:val="00FB7016"/>
    <w:rsid w:val="00FB7B8D"/>
    <w:rsid w:val="00FC053F"/>
    <w:rsid w:val="00FC0F42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CAD"/>
    <w:rsid w:val="00FC2F8F"/>
    <w:rsid w:val="00FC3E80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5B6"/>
    <w:rsid w:val="00FE4DE2"/>
    <w:rsid w:val="00FE50E1"/>
    <w:rsid w:val="00FE696A"/>
    <w:rsid w:val="00FE6B9D"/>
    <w:rsid w:val="00FE6E59"/>
    <w:rsid w:val="00FE7F3A"/>
    <w:rsid w:val="00FF0ADE"/>
    <w:rsid w:val="00FF0BA9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348"/>
    <w:rsid w:val="00FF5593"/>
    <w:rsid w:val="00FF5A5B"/>
    <w:rsid w:val="00FF6229"/>
    <w:rsid w:val="00FF7041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59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45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459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  <w:style w:type="paragraph" w:styleId="ListNumber4">
    <w:name w:val="List Number 4"/>
    <w:basedOn w:val="Normal"/>
    <w:qFormat/>
    <w:rsid w:val="00CE546C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H">
    <w:name w:val="CH"/>
    <w:basedOn w:val="Normal"/>
    <w:qFormat/>
    <w:rsid w:val="005F54F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7892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1059</cp:revision>
  <cp:lastPrinted>2001-04-23T09:30:00Z</cp:lastPrinted>
  <dcterms:created xsi:type="dcterms:W3CDTF">2020-07-22T11:41:00Z</dcterms:created>
  <dcterms:modified xsi:type="dcterms:W3CDTF">2024-11-08T14:00:00Z</dcterms:modified>
</cp:coreProperties>
</file>